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2"/>
        <w:tblW w:w="10890" w:type="dxa"/>
        <w:tblInd w:w="-612" w:type="dxa"/>
        <w:tblLook w:val="04A0"/>
      </w:tblPr>
      <w:tblGrid>
        <w:gridCol w:w="2378"/>
        <w:gridCol w:w="2032"/>
        <w:gridCol w:w="1170"/>
        <w:gridCol w:w="2700"/>
        <w:gridCol w:w="2610"/>
      </w:tblGrid>
      <w:tr w:rsidR="00093D9B" w:rsidTr="00B546E0">
        <w:trPr>
          <w:cnfStyle w:val="100000000000"/>
        </w:trPr>
        <w:tc>
          <w:tcPr>
            <w:cnfStyle w:val="001000000000"/>
            <w:tcW w:w="2378" w:type="dxa"/>
          </w:tcPr>
          <w:p w:rsidR="00093D9B" w:rsidRDefault="00093D9B" w:rsidP="00014FF9">
            <w:pPr>
              <w:jc w:val="center"/>
            </w:pPr>
            <w:r>
              <w:t>MIECHV COUNTY</w:t>
            </w:r>
          </w:p>
        </w:tc>
        <w:tc>
          <w:tcPr>
            <w:tcW w:w="2032" w:type="dxa"/>
          </w:tcPr>
          <w:p w:rsidR="00093D9B" w:rsidRDefault="00093D9B" w:rsidP="00014FF9">
            <w:pPr>
              <w:jc w:val="center"/>
              <w:cnfStyle w:val="100000000000"/>
            </w:pPr>
            <w:r>
              <w:t>DATE</w:t>
            </w:r>
          </w:p>
        </w:tc>
        <w:tc>
          <w:tcPr>
            <w:tcW w:w="1170" w:type="dxa"/>
          </w:tcPr>
          <w:p w:rsidR="00093D9B" w:rsidRDefault="00093D9B" w:rsidP="00014FF9">
            <w:pPr>
              <w:jc w:val="center"/>
              <w:cnfStyle w:val="100000000000"/>
            </w:pPr>
            <w:r>
              <w:t>TIME</w:t>
            </w:r>
          </w:p>
        </w:tc>
        <w:tc>
          <w:tcPr>
            <w:tcW w:w="2700" w:type="dxa"/>
          </w:tcPr>
          <w:p w:rsidR="00093D9B" w:rsidRDefault="00093D9B" w:rsidP="00014FF9">
            <w:pPr>
              <w:jc w:val="center"/>
              <w:cnfStyle w:val="100000000000"/>
            </w:pPr>
            <w:r>
              <w:t>LOCATION</w:t>
            </w:r>
          </w:p>
        </w:tc>
        <w:tc>
          <w:tcPr>
            <w:tcW w:w="2610" w:type="dxa"/>
          </w:tcPr>
          <w:p w:rsidR="00093D9B" w:rsidRDefault="00093D9B" w:rsidP="00014FF9">
            <w:pPr>
              <w:jc w:val="center"/>
              <w:cnfStyle w:val="100000000000"/>
            </w:pPr>
            <w:r>
              <w:t>C</w:t>
            </w:r>
            <w:r w:rsidR="004F478E">
              <w:t>OMMUNITY C</w:t>
            </w:r>
            <w:r>
              <w:t>ONTACT</w:t>
            </w:r>
            <w:r w:rsidR="004F478E">
              <w:t>S</w:t>
            </w:r>
          </w:p>
        </w:tc>
      </w:tr>
      <w:tr w:rsidR="00093D9B" w:rsidTr="00B546E0">
        <w:trPr>
          <w:cnfStyle w:val="000000100000"/>
        </w:trPr>
        <w:tc>
          <w:tcPr>
            <w:cnfStyle w:val="001000000000"/>
            <w:tcW w:w="2378" w:type="dxa"/>
          </w:tcPr>
          <w:p w:rsidR="00FB41E4" w:rsidRDefault="00FB41E4" w:rsidP="00014FF9">
            <w:pPr>
              <w:jc w:val="center"/>
              <w:rPr>
                <w:sz w:val="16"/>
                <w:szCs w:val="16"/>
              </w:rPr>
            </w:pPr>
          </w:p>
          <w:p w:rsidR="00FB41E4" w:rsidRDefault="00FB41E4" w:rsidP="00014FF9">
            <w:pPr>
              <w:jc w:val="center"/>
              <w:rPr>
                <w:sz w:val="16"/>
                <w:szCs w:val="16"/>
              </w:rPr>
            </w:pPr>
          </w:p>
          <w:p w:rsidR="00093D9B" w:rsidRPr="004F478E" w:rsidRDefault="00093D9B" w:rsidP="00014FF9">
            <w:pPr>
              <w:jc w:val="center"/>
              <w:rPr>
                <w:sz w:val="16"/>
                <w:szCs w:val="16"/>
              </w:rPr>
            </w:pPr>
            <w:r w:rsidRPr="004F478E">
              <w:rPr>
                <w:sz w:val="16"/>
                <w:szCs w:val="16"/>
              </w:rPr>
              <w:t>Houston</w:t>
            </w:r>
          </w:p>
        </w:tc>
        <w:tc>
          <w:tcPr>
            <w:tcW w:w="2032" w:type="dxa"/>
          </w:tcPr>
          <w:p w:rsidR="00093D9B" w:rsidRPr="004F478E" w:rsidRDefault="00093D9B" w:rsidP="00014FF9">
            <w:pPr>
              <w:jc w:val="center"/>
              <w:cnfStyle w:val="000000100000"/>
              <w:rPr>
                <w:sz w:val="16"/>
                <w:szCs w:val="16"/>
              </w:rPr>
            </w:pPr>
            <w:r w:rsidRPr="004F478E">
              <w:rPr>
                <w:sz w:val="16"/>
                <w:szCs w:val="16"/>
              </w:rPr>
              <w:t>December 18, 2012</w:t>
            </w:r>
          </w:p>
        </w:tc>
        <w:tc>
          <w:tcPr>
            <w:tcW w:w="1170" w:type="dxa"/>
          </w:tcPr>
          <w:p w:rsidR="00093D9B" w:rsidRPr="004F478E" w:rsidRDefault="00A00F7E" w:rsidP="00014FF9">
            <w:pPr>
              <w:jc w:val="center"/>
              <w:cnfStyle w:val="000000100000"/>
              <w:rPr>
                <w:sz w:val="16"/>
                <w:szCs w:val="16"/>
              </w:rPr>
            </w:pPr>
            <w:r w:rsidRPr="004F478E">
              <w:rPr>
                <w:sz w:val="16"/>
                <w:szCs w:val="16"/>
              </w:rPr>
              <w:t>10:00 AM</w:t>
            </w:r>
          </w:p>
        </w:tc>
        <w:tc>
          <w:tcPr>
            <w:tcW w:w="2700" w:type="dxa"/>
          </w:tcPr>
          <w:p w:rsidR="00093D9B" w:rsidRDefault="00DE03F5" w:rsidP="00014FF9">
            <w:pPr>
              <w:jc w:val="center"/>
              <w:cnfStyle w:val="000000100000"/>
              <w:rPr>
                <w:sz w:val="16"/>
                <w:szCs w:val="16"/>
              </w:rPr>
            </w:pPr>
            <w:r>
              <w:rPr>
                <w:sz w:val="16"/>
                <w:szCs w:val="16"/>
              </w:rPr>
              <w:t>Perry City Hall</w:t>
            </w:r>
          </w:p>
          <w:p w:rsidR="00DE03F5" w:rsidRDefault="00DE03F5" w:rsidP="00014FF9">
            <w:pPr>
              <w:jc w:val="center"/>
              <w:cnfStyle w:val="000000100000"/>
              <w:rPr>
                <w:sz w:val="16"/>
                <w:szCs w:val="16"/>
              </w:rPr>
            </w:pPr>
            <w:r>
              <w:rPr>
                <w:sz w:val="16"/>
                <w:szCs w:val="16"/>
              </w:rPr>
              <w:t>City Council Chambers</w:t>
            </w:r>
          </w:p>
          <w:p w:rsidR="00DE03F5" w:rsidRDefault="00DE03F5" w:rsidP="00014FF9">
            <w:pPr>
              <w:jc w:val="center"/>
              <w:cnfStyle w:val="000000100000"/>
              <w:rPr>
                <w:sz w:val="16"/>
                <w:szCs w:val="16"/>
              </w:rPr>
            </w:pPr>
            <w:r>
              <w:rPr>
                <w:sz w:val="16"/>
                <w:szCs w:val="16"/>
              </w:rPr>
              <w:t>1211 Washington Street</w:t>
            </w:r>
          </w:p>
          <w:p w:rsidR="00DE03F5" w:rsidRDefault="00DE03F5" w:rsidP="00014FF9">
            <w:pPr>
              <w:jc w:val="center"/>
              <w:cnfStyle w:val="000000100000"/>
              <w:rPr>
                <w:sz w:val="16"/>
                <w:szCs w:val="16"/>
              </w:rPr>
            </w:pPr>
            <w:r>
              <w:rPr>
                <w:sz w:val="16"/>
                <w:szCs w:val="16"/>
              </w:rPr>
              <w:t>Perry, GA</w:t>
            </w:r>
          </w:p>
          <w:p w:rsidR="00FB41E4" w:rsidRDefault="00FB41E4" w:rsidP="00014FF9">
            <w:pPr>
              <w:jc w:val="center"/>
              <w:cnfStyle w:val="000000100000"/>
              <w:rPr>
                <w:sz w:val="16"/>
                <w:szCs w:val="16"/>
              </w:rPr>
            </w:pPr>
          </w:p>
          <w:p w:rsidR="00FB41E4" w:rsidRPr="004F478E" w:rsidRDefault="00FB41E4" w:rsidP="00014FF9">
            <w:pPr>
              <w:jc w:val="center"/>
              <w:cnfStyle w:val="000000100000"/>
              <w:rPr>
                <w:sz w:val="16"/>
                <w:szCs w:val="16"/>
              </w:rPr>
            </w:pPr>
          </w:p>
        </w:tc>
        <w:tc>
          <w:tcPr>
            <w:tcW w:w="2610" w:type="dxa"/>
          </w:tcPr>
          <w:p w:rsidR="00093D9B" w:rsidRPr="004F478E" w:rsidRDefault="00F553AA" w:rsidP="00F553AA">
            <w:pPr>
              <w:cnfStyle w:val="000000100000"/>
              <w:rPr>
                <w:sz w:val="16"/>
                <w:szCs w:val="16"/>
              </w:rPr>
            </w:pPr>
            <w:r w:rsidRPr="004F478E">
              <w:rPr>
                <w:sz w:val="16"/>
                <w:szCs w:val="16"/>
              </w:rPr>
              <w:t>Evans Ward – DPH</w:t>
            </w:r>
          </w:p>
          <w:p w:rsidR="00F553AA" w:rsidRPr="004F478E" w:rsidRDefault="00B546E0" w:rsidP="00F553AA">
            <w:pPr>
              <w:cnfStyle w:val="000000100000"/>
              <w:rPr>
                <w:sz w:val="16"/>
                <w:szCs w:val="16"/>
              </w:rPr>
            </w:pPr>
            <w:r w:rsidRPr="004F478E">
              <w:rPr>
                <w:sz w:val="16"/>
                <w:szCs w:val="16"/>
              </w:rPr>
              <w:t>478-751-6358</w:t>
            </w:r>
          </w:p>
          <w:p w:rsidR="00B546E0" w:rsidRPr="004F478E" w:rsidRDefault="004F478E" w:rsidP="00F553AA">
            <w:pPr>
              <w:cnfStyle w:val="000000100000"/>
              <w:rPr>
                <w:sz w:val="16"/>
                <w:szCs w:val="16"/>
              </w:rPr>
            </w:pPr>
            <w:r w:rsidRPr="004F478E">
              <w:rPr>
                <w:sz w:val="16"/>
                <w:szCs w:val="16"/>
              </w:rPr>
              <w:t>beward@dhr.state.ga.us</w:t>
            </w:r>
          </w:p>
          <w:p w:rsidR="004F478E" w:rsidRDefault="004F478E" w:rsidP="00F553AA">
            <w:pPr>
              <w:cnfStyle w:val="000000100000"/>
              <w:rPr>
                <w:sz w:val="16"/>
                <w:szCs w:val="16"/>
              </w:rPr>
            </w:pPr>
          </w:p>
          <w:p w:rsidR="00F553AA" w:rsidRDefault="00F553AA" w:rsidP="00F553AA">
            <w:pPr>
              <w:cnfStyle w:val="000000100000"/>
              <w:rPr>
                <w:sz w:val="16"/>
                <w:szCs w:val="16"/>
              </w:rPr>
            </w:pPr>
            <w:r w:rsidRPr="004F478E">
              <w:rPr>
                <w:sz w:val="16"/>
                <w:szCs w:val="16"/>
              </w:rPr>
              <w:t xml:space="preserve">Elizabeth </w:t>
            </w:r>
            <w:proofErr w:type="spellStart"/>
            <w:r w:rsidRPr="004F478E">
              <w:rPr>
                <w:sz w:val="16"/>
                <w:szCs w:val="16"/>
              </w:rPr>
              <w:t>Mitchum</w:t>
            </w:r>
            <w:proofErr w:type="spellEnd"/>
            <w:r w:rsidRPr="004F478E">
              <w:rPr>
                <w:sz w:val="16"/>
                <w:szCs w:val="16"/>
              </w:rPr>
              <w:t xml:space="preserve"> </w:t>
            </w:r>
            <w:r w:rsidR="00B546E0" w:rsidRPr="004F478E">
              <w:rPr>
                <w:sz w:val="16"/>
                <w:szCs w:val="16"/>
              </w:rPr>
              <w:t>–</w:t>
            </w:r>
            <w:r w:rsidRPr="004F478E">
              <w:rPr>
                <w:sz w:val="16"/>
                <w:szCs w:val="16"/>
              </w:rPr>
              <w:t xml:space="preserve"> GOCF</w:t>
            </w:r>
          </w:p>
          <w:p w:rsidR="004F478E" w:rsidRDefault="00DA7A30" w:rsidP="00F553AA">
            <w:pPr>
              <w:cnfStyle w:val="000000100000"/>
              <w:rPr>
                <w:sz w:val="16"/>
                <w:szCs w:val="16"/>
              </w:rPr>
            </w:pPr>
            <w:r>
              <w:rPr>
                <w:sz w:val="16"/>
                <w:szCs w:val="16"/>
              </w:rPr>
              <w:t>478-988-2704</w:t>
            </w:r>
          </w:p>
          <w:p w:rsidR="00B546E0" w:rsidRPr="00965421" w:rsidRDefault="00070F80" w:rsidP="00F553AA">
            <w:pPr>
              <w:cnfStyle w:val="000000100000"/>
              <w:rPr>
                <w:sz w:val="16"/>
                <w:szCs w:val="16"/>
              </w:rPr>
            </w:pPr>
            <w:hyperlink r:id="rId8" w:history="1">
              <w:r w:rsidR="00DA7A30" w:rsidRPr="00965421">
                <w:rPr>
                  <w:rStyle w:val="Hyperlink"/>
                  <w:color w:val="auto"/>
                  <w:sz w:val="16"/>
                  <w:szCs w:val="16"/>
                  <w:u w:val="none"/>
                </w:rPr>
                <w:t>elizabeth.mitchum@perry-ga.gov</w:t>
              </w:r>
            </w:hyperlink>
          </w:p>
        </w:tc>
      </w:tr>
      <w:tr w:rsidR="00093D9B" w:rsidTr="00B546E0">
        <w:tc>
          <w:tcPr>
            <w:cnfStyle w:val="001000000000"/>
            <w:tcW w:w="2378" w:type="dxa"/>
          </w:tcPr>
          <w:p w:rsidR="00FB41E4" w:rsidRDefault="00FB41E4" w:rsidP="00014FF9">
            <w:pPr>
              <w:jc w:val="center"/>
              <w:rPr>
                <w:sz w:val="16"/>
                <w:szCs w:val="16"/>
              </w:rPr>
            </w:pPr>
          </w:p>
          <w:p w:rsidR="00FB41E4" w:rsidRDefault="00FB41E4" w:rsidP="00014FF9">
            <w:pPr>
              <w:jc w:val="center"/>
              <w:rPr>
                <w:sz w:val="16"/>
                <w:szCs w:val="16"/>
              </w:rPr>
            </w:pPr>
          </w:p>
          <w:p w:rsidR="00093D9B" w:rsidRPr="004F478E" w:rsidRDefault="00194B31" w:rsidP="00014FF9">
            <w:pPr>
              <w:jc w:val="center"/>
              <w:rPr>
                <w:sz w:val="16"/>
                <w:szCs w:val="16"/>
              </w:rPr>
            </w:pPr>
            <w:r w:rsidRPr="004F478E">
              <w:rPr>
                <w:sz w:val="16"/>
                <w:szCs w:val="16"/>
              </w:rPr>
              <w:t>Whitfield</w:t>
            </w:r>
          </w:p>
        </w:tc>
        <w:tc>
          <w:tcPr>
            <w:tcW w:w="2032" w:type="dxa"/>
          </w:tcPr>
          <w:p w:rsidR="00093D9B" w:rsidRPr="004F478E" w:rsidRDefault="00194B31" w:rsidP="00014FF9">
            <w:pPr>
              <w:jc w:val="center"/>
              <w:cnfStyle w:val="000000000000"/>
              <w:rPr>
                <w:sz w:val="16"/>
                <w:szCs w:val="16"/>
              </w:rPr>
            </w:pPr>
            <w:r w:rsidRPr="004F478E">
              <w:rPr>
                <w:sz w:val="16"/>
                <w:szCs w:val="16"/>
              </w:rPr>
              <w:t>January 23, 2013</w:t>
            </w:r>
          </w:p>
        </w:tc>
        <w:tc>
          <w:tcPr>
            <w:tcW w:w="1170" w:type="dxa"/>
          </w:tcPr>
          <w:p w:rsidR="00093D9B" w:rsidRPr="004F478E" w:rsidRDefault="00910207" w:rsidP="00014FF9">
            <w:pPr>
              <w:jc w:val="center"/>
              <w:cnfStyle w:val="000000000000"/>
              <w:rPr>
                <w:sz w:val="16"/>
                <w:szCs w:val="16"/>
              </w:rPr>
            </w:pPr>
            <w:r w:rsidRPr="004F478E">
              <w:rPr>
                <w:sz w:val="16"/>
                <w:szCs w:val="16"/>
              </w:rPr>
              <w:t>11:00 AM</w:t>
            </w:r>
          </w:p>
        </w:tc>
        <w:tc>
          <w:tcPr>
            <w:tcW w:w="2700" w:type="dxa"/>
          </w:tcPr>
          <w:p w:rsidR="00093D9B" w:rsidRPr="004F478E" w:rsidRDefault="00B546E0" w:rsidP="00014FF9">
            <w:pPr>
              <w:jc w:val="center"/>
              <w:cnfStyle w:val="000000000000"/>
              <w:rPr>
                <w:sz w:val="16"/>
                <w:szCs w:val="16"/>
              </w:rPr>
            </w:pPr>
            <w:r w:rsidRPr="004F478E">
              <w:rPr>
                <w:sz w:val="16"/>
                <w:szCs w:val="16"/>
              </w:rPr>
              <w:t>Whitfield County Health Department</w:t>
            </w:r>
          </w:p>
          <w:p w:rsidR="004179C8" w:rsidRDefault="00C4241C" w:rsidP="00014FF9">
            <w:pPr>
              <w:jc w:val="center"/>
              <w:cnfStyle w:val="000000000000"/>
              <w:rPr>
                <w:sz w:val="16"/>
                <w:szCs w:val="16"/>
              </w:rPr>
            </w:pPr>
            <w:r>
              <w:rPr>
                <w:sz w:val="16"/>
                <w:szCs w:val="16"/>
              </w:rPr>
              <w:t>Education Room</w:t>
            </w:r>
          </w:p>
          <w:p w:rsidR="00B546E0" w:rsidRPr="004F478E" w:rsidRDefault="00B546E0" w:rsidP="00014FF9">
            <w:pPr>
              <w:jc w:val="center"/>
              <w:cnfStyle w:val="000000000000"/>
              <w:rPr>
                <w:sz w:val="16"/>
                <w:szCs w:val="16"/>
              </w:rPr>
            </w:pPr>
            <w:r w:rsidRPr="004F478E">
              <w:rPr>
                <w:sz w:val="16"/>
                <w:szCs w:val="16"/>
              </w:rPr>
              <w:t>808 Professional Blvd</w:t>
            </w:r>
          </w:p>
          <w:p w:rsidR="00B546E0" w:rsidRPr="004F478E" w:rsidRDefault="00B546E0" w:rsidP="00014FF9">
            <w:pPr>
              <w:jc w:val="center"/>
              <w:cnfStyle w:val="000000000000"/>
              <w:rPr>
                <w:sz w:val="16"/>
                <w:szCs w:val="16"/>
              </w:rPr>
            </w:pPr>
            <w:r w:rsidRPr="004F478E">
              <w:rPr>
                <w:sz w:val="16"/>
                <w:szCs w:val="16"/>
              </w:rPr>
              <w:t>Dalton, GA</w:t>
            </w:r>
          </w:p>
        </w:tc>
        <w:tc>
          <w:tcPr>
            <w:tcW w:w="2610" w:type="dxa"/>
          </w:tcPr>
          <w:p w:rsidR="00093D9B" w:rsidRPr="004F478E" w:rsidRDefault="004A630B" w:rsidP="00F553AA">
            <w:pPr>
              <w:cnfStyle w:val="000000000000"/>
              <w:rPr>
                <w:sz w:val="16"/>
                <w:szCs w:val="16"/>
              </w:rPr>
            </w:pPr>
            <w:r w:rsidRPr="004F478E">
              <w:rPr>
                <w:sz w:val="16"/>
                <w:szCs w:val="16"/>
              </w:rPr>
              <w:t xml:space="preserve">Sheri </w:t>
            </w:r>
            <w:proofErr w:type="spellStart"/>
            <w:r w:rsidRPr="004F478E">
              <w:rPr>
                <w:sz w:val="16"/>
                <w:szCs w:val="16"/>
              </w:rPr>
              <w:t>Faix</w:t>
            </w:r>
            <w:proofErr w:type="spellEnd"/>
            <w:r w:rsidRPr="004F478E">
              <w:rPr>
                <w:sz w:val="16"/>
                <w:szCs w:val="16"/>
              </w:rPr>
              <w:t xml:space="preserve"> – DPH</w:t>
            </w:r>
          </w:p>
          <w:p w:rsidR="004A630B" w:rsidRPr="004F478E" w:rsidRDefault="004A630B" w:rsidP="00F553AA">
            <w:pPr>
              <w:cnfStyle w:val="000000000000"/>
              <w:rPr>
                <w:sz w:val="16"/>
                <w:szCs w:val="16"/>
              </w:rPr>
            </w:pPr>
            <w:r w:rsidRPr="004F478E">
              <w:rPr>
                <w:sz w:val="16"/>
                <w:szCs w:val="16"/>
              </w:rPr>
              <w:t>706-272-2219</w:t>
            </w:r>
          </w:p>
          <w:p w:rsidR="00B546E0" w:rsidRPr="004F478E" w:rsidRDefault="004F478E" w:rsidP="00F553AA">
            <w:pPr>
              <w:cnfStyle w:val="000000000000"/>
              <w:rPr>
                <w:sz w:val="16"/>
                <w:szCs w:val="16"/>
              </w:rPr>
            </w:pPr>
            <w:r w:rsidRPr="004F478E">
              <w:rPr>
                <w:sz w:val="16"/>
                <w:szCs w:val="16"/>
              </w:rPr>
              <w:t>svfaix@dhr.state.ga.us</w:t>
            </w:r>
          </w:p>
          <w:p w:rsidR="004F478E" w:rsidRDefault="004F478E" w:rsidP="00F553AA">
            <w:pPr>
              <w:cnfStyle w:val="000000000000"/>
              <w:rPr>
                <w:sz w:val="16"/>
                <w:szCs w:val="16"/>
              </w:rPr>
            </w:pPr>
          </w:p>
          <w:p w:rsidR="00B546E0" w:rsidRDefault="00DA7A30" w:rsidP="00F553AA">
            <w:pPr>
              <w:cnfStyle w:val="000000000000"/>
              <w:rPr>
                <w:sz w:val="16"/>
                <w:szCs w:val="16"/>
              </w:rPr>
            </w:pPr>
            <w:r>
              <w:rPr>
                <w:sz w:val="16"/>
                <w:szCs w:val="16"/>
              </w:rPr>
              <w:t>Holly Rice –</w:t>
            </w:r>
            <w:r w:rsidR="00B546E0" w:rsidRPr="004F478E">
              <w:rPr>
                <w:sz w:val="16"/>
                <w:szCs w:val="16"/>
              </w:rPr>
              <w:t xml:space="preserve"> GOCF</w:t>
            </w:r>
          </w:p>
          <w:p w:rsidR="00DA7A30" w:rsidRDefault="00DA7A30" w:rsidP="00F553AA">
            <w:pPr>
              <w:cnfStyle w:val="000000000000"/>
              <w:rPr>
                <w:sz w:val="16"/>
                <w:szCs w:val="16"/>
              </w:rPr>
            </w:pPr>
            <w:r>
              <w:rPr>
                <w:sz w:val="16"/>
                <w:szCs w:val="16"/>
              </w:rPr>
              <w:t>706-218-6180</w:t>
            </w:r>
          </w:p>
          <w:p w:rsidR="004A630B" w:rsidRPr="00965421" w:rsidRDefault="00070F80" w:rsidP="00F553AA">
            <w:pPr>
              <w:cnfStyle w:val="000000000000"/>
              <w:rPr>
                <w:sz w:val="16"/>
                <w:szCs w:val="16"/>
              </w:rPr>
            </w:pPr>
            <w:hyperlink r:id="rId9" w:history="1">
              <w:r w:rsidR="00DA7A30" w:rsidRPr="00965421">
                <w:rPr>
                  <w:rStyle w:val="Hyperlink"/>
                  <w:color w:val="auto"/>
                  <w:sz w:val="16"/>
                  <w:szCs w:val="16"/>
                  <w:u w:val="none"/>
                </w:rPr>
                <w:t>hollyrice@windstream.net</w:t>
              </w:r>
            </w:hyperlink>
          </w:p>
        </w:tc>
      </w:tr>
      <w:tr w:rsidR="00093D9B" w:rsidTr="000A11D5">
        <w:trPr>
          <w:cnfStyle w:val="000000100000"/>
        </w:trPr>
        <w:tc>
          <w:tcPr>
            <w:cnfStyle w:val="001000000000"/>
            <w:tcW w:w="2378" w:type="dxa"/>
            <w:shd w:val="clear" w:color="auto" w:fill="D99594" w:themeFill="accent2" w:themeFillTint="99"/>
          </w:tcPr>
          <w:p w:rsidR="00FB41E4" w:rsidRDefault="00FB41E4" w:rsidP="00014FF9">
            <w:pPr>
              <w:jc w:val="center"/>
              <w:rPr>
                <w:sz w:val="16"/>
                <w:szCs w:val="16"/>
              </w:rPr>
            </w:pPr>
          </w:p>
          <w:p w:rsidR="00FB41E4" w:rsidRDefault="00FB41E4" w:rsidP="00014FF9">
            <w:pPr>
              <w:jc w:val="center"/>
              <w:rPr>
                <w:sz w:val="16"/>
                <w:szCs w:val="16"/>
              </w:rPr>
            </w:pPr>
          </w:p>
          <w:p w:rsidR="00093D9B" w:rsidRPr="004F478E" w:rsidRDefault="00194B31" w:rsidP="00014FF9">
            <w:pPr>
              <w:jc w:val="center"/>
              <w:rPr>
                <w:sz w:val="16"/>
                <w:szCs w:val="16"/>
              </w:rPr>
            </w:pPr>
            <w:r w:rsidRPr="004F478E">
              <w:rPr>
                <w:sz w:val="16"/>
                <w:szCs w:val="16"/>
              </w:rPr>
              <w:t>Clarke</w:t>
            </w:r>
          </w:p>
        </w:tc>
        <w:tc>
          <w:tcPr>
            <w:tcW w:w="2032" w:type="dxa"/>
            <w:shd w:val="clear" w:color="auto" w:fill="D99594" w:themeFill="accent2" w:themeFillTint="99"/>
          </w:tcPr>
          <w:p w:rsidR="00093D9B" w:rsidRPr="004F478E" w:rsidRDefault="00194B31" w:rsidP="00014FF9">
            <w:pPr>
              <w:jc w:val="center"/>
              <w:cnfStyle w:val="000000100000"/>
              <w:rPr>
                <w:sz w:val="16"/>
                <w:szCs w:val="16"/>
              </w:rPr>
            </w:pPr>
            <w:r w:rsidRPr="004F478E">
              <w:rPr>
                <w:sz w:val="16"/>
                <w:szCs w:val="16"/>
              </w:rPr>
              <w:t>January 24, 2013</w:t>
            </w:r>
          </w:p>
        </w:tc>
        <w:tc>
          <w:tcPr>
            <w:tcW w:w="1170" w:type="dxa"/>
            <w:shd w:val="clear" w:color="auto" w:fill="D99594" w:themeFill="accent2" w:themeFillTint="99"/>
          </w:tcPr>
          <w:p w:rsidR="00093D9B" w:rsidRPr="004F478E" w:rsidRDefault="00910207" w:rsidP="00014FF9">
            <w:pPr>
              <w:jc w:val="center"/>
              <w:cnfStyle w:val="000000100000"/>
              <w:rPr>
                <w:sz w:val="16"/>
                <w:szCs w:val="16"/>
              </w:rPr>
            </w:pPr>
            <w:r w:rsidRPr="004F478E">
              <w:rPr>
                <w:sz w:val="16"/>
                <w:szCs w:val="16"/>
              </w:rPr>
              <w:t>9:00 AM</w:t>
            </w:r>
          </w:p>
        </w:tc>
        <w:tc>
          <w:tcPr>
            <w:tcW w:w="2700" w:type="dxa"/>
            <w:shd w:val="clear" w:color="auto" w:fill="D99594" w:themeFill="accent2" w:themeFillTint="99"/>
          </w:tcPr>
          <w:p w:rsidR="00093D9B" w:rsidRPr="004F478E" w:rsidRDefault="004F478E" w:rsidP="00014FF9">
            <w:pPr>
              <w:jc w:val="center"/>
              <w:cnfStyle w:val="000000100000"/>
              <w:rPr>
                <w:sz w:val="16"/>
                <w:szCs w:val="16"/>
              </w:rPr>
            </w:pPr>
            <w:r w:rsidRPr="004F478E">
              <w:rPr>
                <w:sz w:val="16"/>
                <w:szCs w:val="16"/>
              </w:rPr>
              <w:t>Clarke County Health Department</w:t>
            </w:r>
          </w:p>
          <w:p w:rsidR="004F478E" w:rsidRPr="004F478E" w:rsidRDefault="004F478E" w:rsidP="00014FF9">
            <w:pPr>
              <w:jc w:val="center"/>
              <w:cnfStyle w:val="000000100000"/>
              <w:rPr>
                <w:sz w:val="16"/>
                <w:szCs w:val="16"/>
              </w:rPr>
            </w:pPr>
            <w:r w:rsidRPr="004F478E">
              <w:rPr>
                <w:sz w:val="16"/>
                <w:szCs w:val="16"/>
              </w:rPr>
              <w:t>345 North Harris Street</w:t>
            </w:r>
          </w:p>
          <w:p w:rsidR="004F478E" w:rsidRPr="004F478E" w:rsidRDefault="004F478E" w:rsidP="00014FF9">
            <w:pPr>
              <w:jc w:val="center"/>
              <w:cnfStyle w:val="000000100000"/>
              <w:rPr>
                <w:sz w:val="16"/>
                <w:szCs w:val="16"/>
              </w:rPr>
            </w:pPr>
            <w:r w:rsidRPr="004F478E">
              <w:rPr>
                <w:sz w:val="16"/>
                <w:szCs w:val="16"/>
              </w:rPr>
              <w:t>Athens, GA</w:t>
            </w:r>
          </w:p>
        </w:tc>
        <w:tc>
          <w:tcPr>
            <w:tcW w:w="2610" w:type="dxa"/>
            <w:shd w:val="clear" w:color="auto" w:fill="D99594" w:themeFill="accent2" w:themeFillTint="99"/>
          </w:tcPr>
          <w:p w:rsidR="00093D9B" w:rsidRPr="004F478E" w:rsidRDefault="004A630B" w:rsidP="00F553AA">
            <w:pPr>
              <w:cnfStyle w:val="000000100000"/>
              <w:rPr>
                <w:sz w:val="16"/>
                <w:szCs w:val="16"/>
              </w:rPr>
            </w:pPr>
            <w:r w:rsidRPr="004F478E">
              <w:rPr>
                <w:sz w:val="16"/>
                <w:szCs w:val="16"/>
              </w:rPr>
              <w:t>Robin O’Donnell</w:t>
            </w:r>
            <w:r w:rsidR="009E1BD9">
              <w:rPr>
                <w:sz w:val="16"/>
                <w:szCs w:val="16"/>
              </w:rPr>
              <w:t>- DPH</w:t>
            </w:r>
          </w:p>
          <w:p w:rsidR="004F478E" w:rsidRPr="004F478E" w:rsidRDefault="004F478E" w:rsidP="00F553AA">
            <w:pPr>
              <w:cnfStyle w:val="000000100000"/>
              <w:rPr>
                <w:sz w:val="16"/>
                <w:szCs w:val="16"/>
              </w:rPr>
            </w:pPr>
            <w:r w:rsidRPr="004F478E">
              <w:rPr>
                <w:sz w:val="16"/>
                <w:szCs w:val="16"/>
              </w:rPr>
              <w:t>706-227-7182</w:t>
            </w:r>
          </w:p>
          <w:p w:rsidR="004A630B" w:rsidRPr="004F478E" w:rsidRDefault="004F478E" w:rsidP="00F553AA">
            <w:pPr>
              <w:cnfStyle w:val="000000100000"/>
              <w:rPr>
                <w:sz w:val="16"/>
                <w:szCs w:val="16"/>
              </w:rPr>
            </w:pPr>
            <w:r w:rsidRPr="004F478E">
              <w:rPr>
                <w:sz w:val="16"/>
                <w:szCs w:val="16"/>
              </w:rPr>
              <w:t>rjodonnell@dhr.state.ga.us</w:t>
            </w:r>
          </w:p>
          <w:p w:rsidR="004F478E" w:rsidRDefault="004F478E" w:rsidP="00F553AA">
            <w:pPr>
              <w:cnfStyle w:val="000000100000"/>
              <w:rPr>
                <w:sz w:val="16"/>
                <w:szCs w:val="16"/>
              </w:rPr>
            </w:pPr>
          </w:p>
          <w:p w:rsidR="004A630B" w:rsidRDefault="004A630B" w:rsidP="00F553AA">
            <w:pPr>
              <w:cnfStyle w:val="000000100000"/>
              <w:rPr>
                <w:sz w:val="16"/>
                <w:szCs w:val="16"/>
              </w:rPr>
            </w:pPr>
            <w:r w:rsidRPr="004F478E">
              <w:rPr>
                <w:sz w:val="16"/>
                <w:szCs w:val="16"/>
              </w:rPr>
              <w:t>Mary Hood – GOCF</w:t>
            </w:r>
          </w:p>
          <w:p w:rsidR="00DA7A30" w:rsidRDefault="00DA7A30" w:rsidP="00F553AA">
            <w:pPr>
              <w:cnfStyle w:val="000000100000"/>
              <w:rPr>
                <w:sz w:val="16"/>
                <w:szCs w:val="16"/>
              </w:rPr>
            </w:pPr>
            <w:r>
              <w:rPr>
                <w:sz w:val="16"/>
                <w:szCs w:val="16"/>
              </w:rPr>
              <w:t>706-546-9713</w:t>
            </w:r>
          </w:p>
          <w:p w:rsidR="004A630B" w:rsidRPr="00965421" w:rsidRDefault="00070F80" w:rsidP="00F553AA">
            <w:pPr>
              <w:cnfStyle w:val="000000100000"/>
              <w:rPr>
                <w:sz w:val="16"/>
                <w:szCs w:val="16"/>
              </w:rPr>
            </w:pPr>
            <w:hyperlink r:id="rId10" w:history="1">
              <w:r w:rsidR="00DA7A30" w:rsidRPr="00965421">
                <w:rPr>
                  <w:rStyle w:val="Hyperlink"/>
                  <w:color w:val="auto"/>
                  <w:sz w:val="16"/>
                  <w:szCs w:val="16"/>
                  <w:u w:val="none"/>
                </w:rPr>
                <w:t>mhood@pcaathens.org</w:t>
              </w:r>
            </w:hyperlink>
          </w:p>
        </w:tc>
      </w:tr>
      <w:tr w:rsidR="00093D9B" w:rsidTr="00B546E0">
        <w:tc>
          <w:tcPr>
            <w:cnfStyle w:val="001000000000"/>
            <w:tcW w:w="2378" w:type="dxa"/>
          </w:tcPr>
          <w:p w:rsidR="00FB41E4" w:rsidRDefault="00FB41E4" w:rsidP="00014FF9">
            <w:pPr>
              <w:jc w:val="center"/>
              <w:rPr>
                <w:sz w:val="16"/>
                <w:szCs w:val="16"/>
              </w:rPr>
            </w:pPr>
          </w:p>
          <w:p w:rsidR="00FB41E4" w:rsidRDefault="00FB41E4" w:rsidP="00014FF9">
            <w:pPr>
              <w:jc w:val="center"/>
              <w:rPr>
                <w:sz w:val="16"/>
                <w:szCs w:val="16"/>
              </w:rPr>
            </w:pPr>
          </w:p>
          <w:p w:rsidR="00093D9B" w:rsidRPr="004F478E" w:rsidRDefault="00194B31" w:rsidP="00014FF9">
            <w:pPr>
              <w:jc w:val="center"/>
              <w:rPr>
                <w:sz w:val="16"/>
                <w:szCs w:val="16"/>
              </w:rPr>
            </w:pPr>
            <w:r w:rsidRPr="004F478E">
              <w:rPr>
                <w:sz w:val="16"/>
                <w:szCs w:val="16"/>
              </w:rPr>
              <w:t>DeKalb</w:t>
            </w:r>
          </w:p>
        </w:tc>
        <w:tc>
          <w:tcPr>
            <w:tcW w:w="2032" w:type="dxa"/>
          </w:tcPr>
          <w:p w:rsidR="00093D9B" w:rsidRPr="004F478E" w:rsidRDefault="00194B31" w:rsidP="00014FF9">
            <w:pPr>
              <w:jc w:val="center"/>
              <w:cnfStyle w:val="000000000000"/>
              <w:rPr>
                <w:sz w:val="16"/>
                <w:szCs w:val="16"/>
              </w:rPr>
            </w:pPr>
            <w:r w:rsidRPr="004F478E">
              <w:rPr>
                <w:sz w:val="16"/>
                <w:szCs w:val="16"/>
              </w:rPr>
              <w:t>January 25, 2013</w:t>
            </w:r>
          </w:p>
        </w:tc>
        <w:tc>
          <w:tcPr>
            <w:tcW w:w="1170" w:type="dxa"/>
          </w:tcPr>
          <w:p w:rsidR="00093D9B" w:rsidRPr="004F478E" w:rsidRDefault="00910207" w:rsidP="00014FF9">
            <w:pPr>
              <w:jc w:val="center"/>
              <w:cnfStyle w:val="000000000000"/>
              <w:rPr>
                <w:sz w:val="16"/>
                <w:szCs w:val="16"/>
              </w:rPr>
            </w:pPr>
            <w:r w:rsidRPr="004F478E">
              <w:rPr>
                <w:sz w:val="16"/>
                <w:szCs w:val="16"/>
              </w:rPr>
              <w:t>10:00 AM</w:t>
            </w:r>
          </w:p>
        </w:tc>
        <w:tc>
          <w:tcPr>
            <w:tcW w:w="2700" w:type="dxa"/>
          </w:tcPr>
          <w:p w:rsidR="00093D9B" w:rsidRPr="004F478E" w:rsidRDefault="004F478E" w:rsidP="00014FF9">
            <w:pPr>
              <w:jc w:val="center"/>
              <w:cnfStyle w:val="000000000000"/>
              <w:rPr>
                <w:sz w:val="16"/>
                <w:szCs w:val="16"/>
              </w:rPr>
            </w:pPr>
            <w:r w:rsidRPr="004F478E">
              <w:rPr>
                <w:sz w:val="16"/>
                <w:szCs w:val="16"/>
              </w:rPr>
              <w:t>T.O. Vinson Health Center</w:t>
            </w:r>
          </w:p>
          <w:p w:rsidR="004F478E" w:rsidRPr="004F478E" w:rsidRDefault="004F478E" w:rsidP="00014FF9">
            <w:pPr>
              <w:jc w:val="center"/>
              <w:cnfStyle w:val="000000000000"/>
              <w:rPr>
                <w:sz w:val="16"/>
                <w:szCs w:val="16"/>
              </w:rPr>
            </w:pPr>
            <w:r w:rsidRPr="004F478E">
              <w:rPr>
                <w:sz w:val="16"/>
                <w:szCs w:val="16"/>
              </w:rPr>
              <w:t>2</w:t>
            </w:r>
            <w:r w:rsidRPr="004F478E">
              <w:rPr>
                <w:sz w:val="16"/>
                <w:szCs w:val="16"/>
                <w:vertAlign w:val="superscript"/>
              </w:rPr>
              <w:t>nd</w:t>
            </w:r>
            <w:r w:rsidRPr="004F478E">
              <w:rPr>
                <w:sz w:val="16"/>
                <w:szCs w:val="16"/>
              </w:rPr>
              <w:t xml:space="preserve"> Floor Auditorium</w:t>
            </w:r>
          </w:p>
          <w:p w:rsidR="004F478E" w:rsidRPr="004F478E" w:rsidRDefault="004F478E" w:rsidP="00014FF9">
            <w:pPr>
              <w:jc w:val="center"/>
              <w:cnfStyle w:val="000000000000"/>
              <w:rPr>
                <w:sz w:val="16"/>
                <w:szCs w:val="16"/>
              </w:rPr>
            </w:pPr>
            <w:r w:rsidRPr="004F478E">
              <w:rPr>
                <w:sz w:val="16"/>
                <w:szCs w:val="16"/>
              </w:rPr>
              <w:t>440 Winn Way</w:t>
            </w:r>
          </w:p>
          <w:p w:rsidR="004F478E" w:rsidRPr="004F478E" w:rsidRDefault="004F478E" w:rsidP="00014FF9">
            <w:pPr>
              <w:jc w:val="center"/>
              <w:cnfStyle w:val="000000000000"/>
              <w:rPr>
                <w:sz w:val="16"/>
                <w:szCs w:val="16"/>
              </w:rPr>
            </w:pPr>
            <w:r w:rsidRPr="004F478E">
              <w:rPr>
                <w:sz w:val="16"/>
                <w:szCs w:val="16"/>
              </w:rPr>
              <w:t>Decatur, GA</w:t>
            </w:r>
          </w:p>
        </w:tc>
        <w:tc>
          <w:tcPr>
            <w:tcW w:w="2610" w:type="dxa"/>
          </w:tcPr>
          <w:p w:rsidR="00093D9B" w:rsidRPr="004F478E" w:rsidRDefault="004A630B" w:rsidP="00F553AA">
            <w:pPr>
              <w:cnfStyle w:val="000000000000"/>
              <w:rPr>
                <w:sz w:val="16"/>
                <w:szCs w:val="16"/>
              </w:rPr>
            </w:pPr>
            <w:r w:rsidRPr="004F478E">
              <w:rPr>
                <w:sz w:val="16"/>
                <w:szCs w:val="16"/>
              </w:rPr>
              <w:t>Aletha Dixon – DPH</w:t>
            </w:r>
          </w:p>
          <w:p w:rsidR="004A630B" w:rsidRPr="004F478E" w:rsidRDefault="004A630B" w:rsidP="00F553AA">
            <w:pPr>
              <w:cnfStyle w:val="000000000000"/>
              <w:rPr>
                <w:sz w:val="16"/>
                <w:szCs w:val="16"/>
              </w:rPr>
            </w:pPr>
            <w:r w:rsidRPr="004F478E">
              <w:rPr>
                <w:sz w:val="16"/>
                <w:szCs w:val="16"/>
              </w:rPr>
              <w:t>404-294-3814</w:t>
            </w:r>
          </w:p>
          <w:p w:rsidR="00B546E0" w:rsidRPr="004F478E" w:rsidRDefault="004F478E" w:rsidP="00F553AA">
            <w:pPr>
              <w:cnfStyle w:val="000000000000"/>
              <w:rPr>
                <w:sz w:val="16"/>
                <w:szCs w:val="16"/>
              </w:rPr>
            </w:pPr>
            <w:r w:rsidRPr="004F478E">
              <w:rPr>
                <w:sz w:val="16"/>
                <w:szCs w:val="16"/>
              </w:rPr>
              <w:t>ardixon@dhr.state.ga.us</w:t>
            </w:r>
          </w:p>
          <w:p w:rsidR="004F478E" w:rsidRDefault="004F478E" w:rsidP="00F553AA">
            <w:pPr>
              <w:cnfStyle w:val="000000000000"/>
              <w:rPr>
                <w:sz w:val="16"/>
                <w:szCs w:val="16"/>
              </w:rPr>
            </w:pPr>
          </w:p>
          <w:p w:rsidR="004A630B" w:rsidRDefault="004A630B" w:rsidP="00F553AA">
            <w:pPr>
              <w:cnfStyle w:val="000000000000"/>
              <w:rPr>
                <w:sz w:val="16"/>
                <w:szCs w:val="16"/>
              </w:rPr>
            </w:pPr>
            <w:r w:rsidRPr="004F478E">
              <w:rPr>
                <w:sz w:val="16"/>
                <w:szCs w:val="16"/>
              </w:rPr>
              <w:t>Laura Lucas – GOCF</w:t>
            </w:r>
          </w:p>
          <w:p w:rsidR="00DA7A30" w:rsidRDefault="007C7AFC" w:rsidP="00F553AA">
            <w:pPr>
              <w:cnfStyle w:val="000000000000"/>
              <w:rPr>
                <w:sz w:val="16"/>
                <w:szCs w:val="16"/>
              </w:rPr>
            </w:pPr>
            <w:r>
              <w:rPr>
                <w:sz w:val="16"/>
                <w:szCs w:val="16"/>
              </w:rPr>
              <w:t>205-994-1204</w:t>
            </w:r>
          </w:p>
          <w:p w:rsidR="004A630B" w:rsidRPr="00965421" w:rsidRDefault="00070F80" w:rsidP="00F553AA">
            <w:pPr>
              <w:cnfStyle w:val="000000000000"/>
              <w:rPr>
                <w:sz w:val="16"/>
                <w:szCs w:val="16"/>
              </w:rPr>
            </w:pPr>
            <w:hyperlink r:id="rId11" w:history="1">
              <w:r w:rsidR="00965421" w:rsidRPr="00965421">
                <w:rPr>
                  <w:rStyle w:val="Hyperlink"/>
                  <w:color w:val="auto"/>
                  <w:sz w:val="16"/>
                  <w:szCs w:val="16"/>
                  <w:u w:val="none"/>
                </w:rPr>
                <w:t>llucas@dekalbcountyga.gov</w:t>
              </w:r>
            </w:hyperlink>
          </w:p>
        </w:tc>
      </w:tr>
      <w:tr w:rsidR="00093D9B" w:rsidTr="000A11D5">
        <w:trPr>
          <w:cnfStyle w:val="000000100000"/>
        </w:trPr>
        <w:tc>
          <w:tcPr>
            <w:cnfStyle w:val="001000000000"/>
            <w:tcW w:w="2378" w:type="dxa"/>
            <w:shd w:val="clear" w:color="auto" w:fill="D99594" w:themeFill="accent2" w:themeFillTint="99"/>
          </w:tcPr>
          <w:p w:rsidR="00FB41E4" w:rsidRDefault="00FB41E4" w:rsidP="00014FF9">
            <w:pPr>
              <w:jc w:val="center"/>
              <w:rPr>
                <w:sz w:val="16"/>
                <w:szCs w:val="16"/>
              </w:rPr>
            </w:pPr>
          </w:p>
          <w:p w:rsidR="00FB41E4" w:rsidRDefault="00FB41E4" w:rsidP="00014FF9">
            <w:pPr>
              <w:jc w:val="center"/>
              <w:rPr>
                <w:sz w:val="16"/>
                <w:szCs w:val="16"/>
              </w:rPr>
            </w:pPr>
          </w:p>
          <w:p w:rsidR="00093D9B" w:rsidRDefault="00BC0F3A" w:rsidP="00014FF9">
            <w:pPr>
              <w:jc w:val="center"/>
              <w:rPr>
                <w:sz w:val="16"/>
                <w:szCs w:val="16"/>
              </w:rPr>
            </w:pPr>
            <w:r w:rsidRPr="004F478E">
              <w:rPr>
                <w:sz w:val="16"/>
                <w:szCs w:val="16"/>
              </w:rPr>
              <w:t xml:space="preserve">Muscogee </w:t>
            </w:r>
          </w:p>
          <w:p w:rsidR="001A4AB7" w:rsidRDefault="001A4AB7" w:rsidP="00014FF9">
            <w:pPr>
              <w:jc w:val="center"/>
              <w:rPr>
                <w:sz w:val="16"/>
                <w:szCs w:val="16"/>
              </w:rPr>
            </w:pPr>
          </w:p>
          <w:p w:rsidR="001A4AB7" w:rsidRPr="001A4AB7" w:rsidRDefault="001A4AB7" w:rsidP="00014FF9">
            <w:pPr>
              <w:jc w:val="center"/>
              <w:rPr>
                <w:rFonts w:ascii="Arial Black" w:hAnsi="Arial Black"/>
                <w:sz w:val="16"/>
                <w:szCs w:val="16"/>
              </w:rPr>
            </w:pPr>
          </w:p>
        </w:tc>
        <w:tc>
          <w:tcPr>
            <w:tcW w:w="2032" w:type="dxa"/>
            <w:shd w:val="clear" w:color="auto" w:fill="D99594" w:themeFill="accent2" w:themeFillTint="99"/>
          </w:tcPr>
          <w:p w:rsidR="00FB41E4" w:rsidRPr="004F478E" w:rsidRDefault="009A4A96" w:rsidP="00014FF9">
            <w:pPr>
              <w:jc w:val="center"/>
              <w:cnfStyle w:val="000000100000"/>
              <w:rPr>
                <w:sz w:val="16"/>
                <w:szCs w:val="16"/>
              </w:rPr>
            </w:pPr>
            <w:r>
              <w:rPr>
                <w:sz w:val="16"/>
                <w:szCs w:val="16"/>
              </w:rPr>
              <w:t>January 29, 2013</w:t>
            </w:r>
          </w:p>
        </w:tc>
        <w:tc>
          <w:tcPr>
            <w:tcW w:w="1170" w:type="dxa"/>
            <w:shd w:val="clear" w:color="auto" w:fill="D99594" w:themeFill="accent2" w:themeFillTint="99"/>
          </w:tcPr>
          <w:p w:rsidR="00FB41E4" w:rsidRPr="004F478E" w:rsidRDefault="00BC0F3A" w:rsidP="00BC0F3A">
            <w:pPr>
              <w:jc w:val="center"/>
              <w:cnfStyle w:val="000000100000"/>
              <w:rPr>
                <w:sz w:val="16"/>
                <w:szCs w:val="16"/>
              </w:rPr>
            </w:pPr>
            <w:r w:rsidRPr="004F478E">
              <w:rPr>
                <w:sz w:val="16"/>
                <w:szCs w:val="16"/>
              </w:rPr>
              <w:t>3:00 PM</w:t>
            </w:r>
          </w:p>
        </w:tc>
        <w:tc>
          <w:tcPr>
            <w:tcW w:w="2700" w:type="dxa"/>
            <w:shd w:val="clear" w:color="auto" w:fill="D99594" w:themeFill="accent2" w:themeFillTint="99"/>
          </w:tcPr>
          <w:p w:rsidR="00BC0F3A" w:rsidRPr="004F478E" w:rsidRDefault="00BC0F3A" w:rsidP="00BC0F3A">
            <w:pPr>
              <w:jc w:val="center"/>
              <w:cnfStyle w:val="000000100000"/>
              <w:rPr>
                <w:sz w:val="16"/>
                <w:szCs w:val="16"/>
              </w:rPr>
            </w:pPr>
            <w:r w:rsidRPr="004F478E">
              <w:rPr>
                <w:sz w:val="16"/>
                <w:szCs w:val="16"/>
              </w:rPr>
              <w:t>Columbus Health Department</w:t>
            </w:r>
          </w:p>
          <w:p w:rsidR="00BC0F3A" w:rsidRPr="004F478E" w:rsidRDefault="00BC0F3A" w:rsidP="00BC0F3A">
            <w:pPr>
              <w:jc w:val="center"/>
              <w:cnfStyle w:val="000000100000"/>
              <w:rPr>
                <w:sz w:val="16"/>
                <w:szCs w:val="16"/>
              </w:rPr>
            </w:pPr>
            <w:r w:rsidRPr="004F478E">
              <w:rPr>
                <w:sz w:val="16"/>
                <w:szCs w:val="16"/>
              </w:rPr>
              <w:t>Conference Room A</w:t>
            </w:r>
          </w:p>
          <w:p w:rsidR="00BC0F3A" w:rsidRPr="004F478E" w:rsidRDefault="00BC0F3A" w:rsidP="00BC0F3A">
            <w:pPr>
              <w:jc w:val="center"/>
              <w:cnfStyle w:val="000000100000"/>
              <w:rPr>
                <w:sz w:val="16"/>
                <w:szCs w:val="16"/>
              </w:rPr>
            </w:pPr>
            <w:r w:rsidRPr="004F478E">
              <w:rPr>
                <w:sz w:val="16"/>
                <w:szCs w:val="16"/>
              </w:rPr>
              <w:t>2100 Comer Avenue</w:t>
            </w:r>
          </w:p>
          <w:p w:rsidR="009E1BD9" w:rsidRPr="000F717A" w:rsidRDefault="00BC0F3A" w:rsidP="00BC0F3A">
            <w:pPr>
              <w:pStyle w:val="NormalWeb"/>
              <w:spacing w:before="0" w:beforeAutospacing="0" w:after="0" w:afterAutospacing="0"/>
              <w:jc w:val="center"/>
              <w:cnfStyle w:val="000000100000"/>
              <w:rPr>
                <w:rFonts w:asciiTheme="minorHAnsi" w:hAnsiTheme="minorHAnsi"/>
              </w:rPr>
            </w:pPr>
            <w:r w:rsidRPr="004F478E">
              <w:rPr>
                <w:sz w:val="16"/>
                <w:szCs w:val="16"/>
              </w:rPr>
              <w:t>Columbus, GA</w:t>
            </w:r>
            <w:r w:rsidR="009E1BD9" w:rsidRPr="000F717A">
              <w:rPr>
                <w:rFonts w:asciiTheme="minorHAnsi" w:hAnsiTheme="minorHAnsi"/>
              </w:rPr>
              <w:br/>
            </w:r>
          </w:p>
          <w:p w:rsidR="009A4A96" w:rsidRPr="004F478E" w:rsidRDefault="009A4A96" w:rsidP="00FB41E4">
            <w:pPr>
              <w:jc w:val="center"/>
              <w:cnfStyle w:val="000000100000"/>
              <w:rPr>
                <w:sz w:val="16"/>
                <w:szCs w:val="16"/>
              </w:rPr>
            </w:pPr>
          </w:p>
        </w:tc>
        <w:tc>
          <w:tcPr>
            <w:tcW w:w="2610" w:type="dxa"/>
            <w:shd w:val="clear" w:color="auto" w:fill="D99594" w:themeFill="accent2" w:themeFillTint="99"/>
          </w:tcPr>
          <w:p w:rsidR="00BC0F3A" w:rsidRPr="004F478E" w:rsidRDefault="00BC0F3A" w:rsidP="00BC0F3A">
            <w:pPr>
              <w:cnfStyle w:val="000000100000"/>
              <w:rPr>
                <w:sz w:val="16"/>
                <w:szCs w:val="16"/>
              </w:rPr>
            </w:pPr>
            <w:r w:rsidRPr="004F478E">
              <w:rPr>
                <w:sz w:val="16"/>
                <w:szCs w:val="16"/>
              </w:rPr>
              <w:t>Lori Hirsch – DPH</w:t>
            </w:r>
          </w:p>
          <w:p w:rsidR="00BC0F3A" w:rsidRPr="004F478E" w:rsidRDefault="00BC0F3A" w:rsidP="00BC0F3A">
            <w:pPr>
              <w:cnfStyle w:val="000000100000"/>
              <w:rPr>
                <w:sz w:val="16"/>
                <w:szCs w:val="16"/>
              </w:rPr>
            </w:pPr>
            <w:r w:rsidRPr="004F478E">
              <w:rPr>
                <w:sz w:val="16"/>
                <w:szCs w:val="16"/>
              </w:rPr>
              <w:t>706-327-0645</w:t>
            </w:r>
          </w:p>
          <w:p w:rsidR="00BC0F3A" w:rsidRPr="004F478E" w:rsidRDefault="00BC0F3A" w:rsidP="00BC0F3A">
            <w:pPr>
              <w:cnfStyle w:val="000000100000"/>
              <w:rPr>
                <w:sz w:val="16"/>
                <w:szCs w:val="16"/>
              </w:rPr>
            </w:pPr>
            <w:r w:rsidRPr="004F478E">
              <w:rPr>
                <w:sz w:val="16"/>
                <w:szCs w:val="16"/>
              </w:rPr>
              <w:t>llhirsch@dhr.state.ga.us</w:t>
            </w:r>
          </w:p>
          <w:p w:rsidR="00BC0F3A" w:rsidRDefault="00BC0F3A" w:rsidP="00BC0F3A">
            <w:pPr>
              <w:cnfStyle w:val="000000100000"/>
              <w:rPr>
                <w:sz w:val="16"/>
                <w:szCs w:val="16"/>
              </w:rPr>
            </w:pPr>
          </w:p>
          <w:p w:rsidR="00BC0F3A" w:rsidRPr="004F478E" w:rsidRDefault="00BC0F3A" w:rsidP="00BC0F3A">
            <w:pPr>
              <w:cnfStyle w:val="000000100000"/>
              <w:rPr>
                <w:sz w:val="16"/>
                <w:szCs w:val="16"/>
              </w:rPr>
            </w:pPr>
            <w:r w:rsidRPr="004F478E">
              <w:rPr>
                <w:sz w:val="16"/>
                <w:szCs w:val="16"/>
              </w:rPr>
              <w:t xml:space="preserve">Joanne </w:t>
            </w:r>
            <w:proofErr w:type="spellStart"/>
            <w:r w:rsidRPr="004F478E">
              <w:rPr>
                <w:sz w:val="16"/>
                <w:szCs w:val="16"/>
              </w:rPr>
              <w:t>Cavis</w:t>
            </w:r>
            <w:proofErr w:type="spellEnd"/>
            <w:r w:rsidRPr="004F478E">
              <w:rPr>
                <w:sz w:val="16"/>
                <w:szCs w:val="16"/>
              </w:rPr>
              <w:t xml:space="preserve"> – GOCF</w:t>
            </w:r>
          </w:p>
          <w:p w:rsidR="00BC0F3A" w:rsidRPr="004F478E" w:rsidRDefault="00BC0F3A" w:rsidP="00BC0F3A">
            <w:pPr>
              <w:cnfStyle w:val="000000100000"/>
              <w:rPr>
                <w:sz w:val="16"/>
                <w:szCs w:val="16"/>
              </w:rPr>
            </w:pPr>
            <w:r>
              <w:rPr>
                <w:sz w:val="16"/>
                <w:szCs w:val="16"/>
              </w:rPr>
              <w:t>706-653-4200</w:t>
            </w:r>
          </w:p>
          <w:p w:rsidR="004A630B" w:rsidRPr="00965421" w:rsidRDefault="00070F80" w:rsidP="00BC0F3A">
            <w:pPr>
              <w:cnfStyle w:val="000000100000"/>
              <w:rPr>
                <w:sz w:val="16"/>
                <w:szCs w:val="16"/>
              </w:rPr>
            </w:pPr>
            <w:hyperlink r:id="rId12" w:history="1">
              <w:r w:rsidR="00BC0F3A" w:rsidRPr="00965421">
                <w:rPr>
                  <w:rStyle w:val="Hyperlink"/>
                  <w:color w:val="auto"/>
                  <w:sz w:val="16"/>
                  <w:szCs w:val="16"/>
                  <w:u w:val="none"/>
                </w:rPr>
                <w:t>jcavis@columbusga.org</w:t>
              </w:r>
            </w:hyperlink>
          </w:p>
        </w:tc>
      </w:tr>
      <w:tr w:rsidR="00194B31" w:rsidTr="00B546E0">
        <w:tc>
          <w:tcPr>
            <w:cnfStyle w:val="001000000000"/>
            <w:tcW w:w="2378" w:type="dxa"/>
          </w:tcPr>
          <w:p w:rsidR="00FB41E4" w:rsidRDefault="00FB41E4" w:rsidP="00014FF9">
            <w:pPr>
              <w:jc w:val="center"/>
              <w:rPr>
                <w:sz w:val="16"/>
                <w:szCs w:val="16"/>
              </w:rPr>
            </w:pPr>
          </w:p>
          <w:p w:rsidR="00FB41E4" w:rsidRDefault="00FB41E4" w:rsidP="00014FF9">
            <w:pPr>
              <w:jc w:val="center"/>
              <w:rPr>
                <w:sz w:val="16"/>
                <w:szCs w:val="16"/>
              </w:rPr>
            </w:pPr>
          </w:p>
          <w:p w:rsidR="00194B31" w:rsidRPr="004F478E" w:rsidRDefault="00194B31" w:rsidP="00014FF9">
            <w:pPr>
              <w:jc w:val="center"/>
              <w:rPr>
                <w:sz w:val="16"/>
                <w:szCs w:val="16"/>
              </w:rPr>
            </w:pPr>
            <w:r w:rsidRPr="004F478E">
              <w:rPr>
                <w:sz w:val="16"/>
                <w:szCs w:val="16"/>
              </w:rPr>
              <w:t>Crisp</w:t>
            </w:r>
          </w:p>
        </w:tc>
        <w:tc>
          <w:tcPr>
            <w:tcW w:w="2032" w:type="dxa"/>
          </w:tcPr>
          <w:p w:rsidR="00194B31" w:rsidRPr="004F478E" w:rsidRDefault="00194B31" w:rsidP="00F47BF2">
            <w:pPr>
              <w:jc w:val="center"/>
              <w:cnfStyle w:val="000000000000"/>
              <w:rPr>
                <w:sz w:val="16"/>
                <w:szCs w:val="16"/>
              </w:rPr>
            </w:pPr>
            <w:r w:rsidRPr="004F478E">
              <w:rPr>
                <w:sz w:val="16"/>
                <w:szCs w:val="16"/>
              </w:rPr>
              <w:t>January 30, 2013</w:t>
            </w:r>
          </w:p>
        </w:tc>
        <w:tc>
          <w:tcPr>
            <w:tcW w:w="1170" w:type="dxa"/>
          </w:tcPr>
          <w:p w:rsidR="00194B31" w:rsidRPr="004F478E" w:rsidRDefault="00910207" w:rsidP="00014FF9">
            <w:pPr>
              <w:jc w:val="center"/>
              <w:cnfStyle w:val="000000000000"/>
              <w:rPr>
                <w:sz w:val="16"/>
                <w:szCs w:val="16"/>
              </w:rPr>
            </w:pPr>
            <w:r w:rsidRPr="004F478E">
              <w:rPr>
                <w:sz w:val="16"/>
                <w:szCs w:val="16"/>
              </w:rPr>
              <w:t>9:30 AM</w:t>
            </w:r>
          </w:p>
        </w:tc>
        <w:tc>
          <w:tcPr>
            <w:tcW w:w="2700" w:type="dxa"/>
          </w:tcPr>
          <w:p w:rsidR="00194B31" w:rsidRPr="004F478E" w:rsidRDefault="004A630B" w:rsidP="00014FF9">
            <w:pPr>
              <w:jc w:val="center"/>
              <w:cnfStyle w:val="000000000000"/>
              <w:rPr>
                <w:sz w:val="16"/>
                <w:szCs w:val="16"/>
              </w:rPr>
            </w:pPr>
            <w:r w:rsidRPr="004F478E">
              <w:rPr>
                <w:sz w:val="16"/>
                <w:szCs w:val="16"/>
              </w:rPr>
              <w:t>J.R. Dowdy Family Resource Center</w:t>
            </w:r>
          </w:p>
          <w:p w:rsidR="004A630B" w:rsidRPr="004F478E" w:rsidRDefault="004A630B" w:rsidP="00014FF9">
            <w:pPr>
              <w:jc w:val="center"/>
              <w:cnfStyle w:val="000000000000"/>
              <w:rPr>
                <w:sz w:val="16"/>
                <w:szCs w:val="16"/>
              </w:rPr>
            </w:pPr>
            <w:r w:rsidRPr="004F478E">
              <w:rPr>
                <w:sz w:val="16"/>
                <w:szCs w:val="16"/>
              </w:rPr>
              <w:t>1129 North 5</w:t>
            </w:r>
            <w:r w:rsidRPr="004F478E">
              <w:rPr>
                <w:sz w:val="16"/>
                <w:szCs w:val="16"/>
                <w:vertAlign w:val="superscript"/>
              </w:rPr>
              <w:t>th</w:t>
            </w:r>
            <w:r w:rsidRPr="004F478E">
              <w:rPr>
                <w:sz w:val="16"/>
                <w:szCs w:val="16"/>
              </w:rPr>
              <w:t xml:space="preserve"> Street</w:t>
            </w:r>
          </w:p>
          <w:p w:rsidR="004A630B" w:rsidRPr="004F478E" w:rsidRDefault="004A630B" w:rsidP="00014FF9">
            <w:pPr>
              <w:jc w:val="center"/>
              <w:cnfStyle w:val="000000000000"/>
              <w:rPr>
                <w:sz w:val="16"/>
                <w:szCs w:val="16"/>
              </w:rPr>
            </w:pPr>
            <w:r w:rsidRPr="004F478E">
              <w:rPr>
                <w:sz w:val="16"/>
                <w:szCs w:val="16"/>
              </w:rPr>
              <w:t>Cordele, GA</w:t>
            </w:r>
          </w:p>
        </w:tc>
        <w:tc>
          <w:tcPr>
            <w:tcW w:w="2610" w:type="dxa"/>
          </w:tcPr>
          <w:p w:rsidR="00194B31" w:rsidRPr="004F478E" w:rsidRDefault="004A630B" w:rsidP="00F553AA">
            <w:pPr>
              <w:cnfStyle w:val="000000000000"/>
              <w:rPr>
                <w:sz w:val="16"/>
                <w:szCs w:val="16"/>
              </w:rPr>
            </w:pPr>
            <w:r w:rsidRPr="004F478E">
              <w:rPr>
                <w:sz w:val="16"/>
                <w:szCs w:val="16"/>
              </w:rPr>
              <w:t>Debbie Wilson – DPH</w:t>
            </w:r>
          </w:p>
          <w:p w:rsidR="004A630B" w:rsidRPr="004F478E" w:rsidRDefault="004A630B" w:rsidP="00F553AA">
            <w:pPr>
              <w:cnfStyle w:val="000000000000"/>
              <w:rPr>
                <w:sz w:val="16"/>
                <w:szCs w:val="16"/>
              </w:rPr>
            </w:pPr>
            <w:r w:rsidRPr="004F478E">
              <w:rPr>
                <w:sz w:val="16"/>
                <w:szCs w:val="16"/>
              </w:rPr>
              <w:t>229-276-2343</w:t>
            </w:r>
          </w:p>
          <w:p w:rsidR="004F478E" w:rsidRPr="004F478E" w:rsidRDefault="004F478E" w:rsidP="00F553AA">
            <w:pPr>
              <w:cnfStyle w:val="000000000000"/>
              <w:rPr>
                <w:sz w:val="16"/>
                <w:szCs w:val="16"/>
              </w:rPr>
            </w:pPr>
            <w:r w:rsidRPr="004F478E">
              <w:rPr>
                <w:sz w:val="16"/>
                <w:szCs w:val="16"/>
              </w:rPr>
              <w:t>dcwilson1@dhr.state.ga.us</w:t>
            </w:r>
          </w:p>
          <w:p w:rsidR="004F478E" w:rsidRDefault="004F478E" w:rsidP="00F553AA">
            <w:pPr>
              <w:cnfStyle w:val="000000000000"/>
              <w:rPr>
                <w:sz w:val="16"/>
                <w:szCs w:val="16"/>
              </w:rPr>
            </w:pPr>
          </w:p>
          <w:p w:rsidR="004A630B" w:rsidRDefault="004A630B" w:rsidP="00F553AA">
            <w:pPr>
              <w:cnfStyle w:val="000000000000"/>
              <w:rPr>
                <w:sz w:val="16"/>
                <w:szCs w:val="16"/>
              </w:rPr>
            </w:pPr>
            <w:r w:rsidRPr="004F478E">
              <w:rPr>
                <w:sz w:val="16"/>
                <w:szCs w:val="16"/>
              </w:rPr>
              <w:t>Kelly Chadwick – GOCF</w:t>
            </w:r>
          </w:p>
          <w:p w:rsidR="007C7AFC" w:rsidRDefault="007C7AFC" w:rsidP="00F553AA">
            <w:pPr>
              <w:cnfStyle w:val="000000000000"/>
              <w:rPr>
                <w:sz w:val="16"/>
                <w:szCs w:val="16"/>
              </w:rPr>
            </w:pPr>
            <w:r>
              <w:rPr>
                <w:sz w:val="16"/>
                <w:szCs w:val="16"/>
              </w:rPr>
              <w:t>229-276-0555</w:t>
            </w:r>
          </w:p>
          <w:p w:rsidR="004A630B" w:rsidRPr="00965421" w:rsidRDefault="00070F80" w:rsidP="00F553AA">
            <w:pPr>
              <w:cnfStyle w:val="000000000000"/>
              <w:rPr>
                <w:sz w:val="16"/>
                <w:szCs w:val="16"/>
              </w:rPr>
            </w:pPr>
            <w:hyperlink r:id="rId13" w:history="1">
              <w:r w:rsidR="00F1130B" w:rsidRPr="00965421">
                <w:rPr>
                  <w:rStyle w:val="Hyperlink"/>
                  <w:color w:val="auto"/>
                  <w:sz w:val="16"/>
                  <w:szCs w:val="16"/>
                  <w:u w:val="none"/>
                </w:rPr>
                <w:t>kelley@crisphealthyfamilies.com</w:t>
              </w:r>
            </w:hyperlink>
          </w:p>
        </w:tc>
      </w:tr>
      <w:tr w:rsidR="00194B31" w:rsidTr="000A11D5">
        <w:trPr>
          <w:cnfStyle w:val="000000100000"/>
        </w:trPr>
        <w:tc>
          <w:tcPr>
            <w:cnfStyle w:val="001000000000"/>
            <w:tcW w:w="2378" w:type="dxa"/>
            <w:shd w:val="clear" w:color="auto" w:fill="D99594" w:themeFill="accent2" w:themeFillTint="99"/>
          </w:tcPr>
          <w:p w:rsidR="00FB41E4" w:rsidRDefault="00FB41E4" w:rsidP="00194B31">
            <w:pPr>
              <w:jc w:val="center"/>
              <w:rPr>
                <w:sz w:val="16"/>
                <w:szCs w:val="16"/>
              </w:rPr>
            </w:pPr>
          </w:p>
          <w:p w:rsidR="00FB41E4" w:rsidRDefault="00FB41E4" w:rsidP="00194B31">
            <w:pPr>
              <w:jc w:val="center"/>
              <w:rPr>
                <w:sz w:val="16"/>
                <w:szCs w:val="16"/>
              </w:rPr>
            </w:pPr>
          </w:p>
          <w:p w:rsidR="00194B31" w:rsidRPr="004F478E" w:rsidRDefault="00BC0F3A" w:rsidP="00194B31">
            <w:pPr>
              <w:jc w:val="center"/>
              <w:rPr>
                <w:sz w:val="16"/>
                <w:szCs w:val="16"/>
              </w:rPr>
            </w:pPr>
            <w:r w:rsidRPr="004F478E">
              <w:rPr>
                <w:sz w:val="16"/>
                <w:szCs w:val="16"/>
              </w:rPr>
              <w:t>Glynn</w:t>
            </w:r>
          </w:p>
        </w:tc>
        <w:tc>
          <w:tcPr>
            <w:tcW w:w="2032" w:type="dxa"/>
            <w:shd w:val="clear" w:color="auto" w:fill="D99594" w:themeFill="accent2" w:themeFillTint="99"/>
          </w:tcPr>
          <w:p w:rsidR="00194B31" w:rsidRPr="004F478E" w:rsidRDefault="00194B31" w:rsidP="00014FF9">
            <w:pPr>
              <w:jc w:val="center"/>
              <w:cnfStyle w:val="000000100000"/>
              <w:rPr>
                <w:sz w:val="16"/>
                <w:szCs w:val="16"/>
              </w:rPr>
            </w:pPr>
            <w:r w:rsidRPr="004F478E">
              <w:rPr>
                <w:sz w:val="16"/>
                <w:szCs w:val="16"/>
              </w:rPr>
              <w:t>January 31, 2013</w:t>
            </w:r>
          </w:p>
        </w:tc>
        <w:tc>
          <w:tcPr>
            <w:tcW w:w="1170" w:type="dxa"/>
            <w:shd w:val="clear" w:color="auto" w:fill="D99594" w:themeFill="accent2" w:themeFillTint="99"/>
          </w:tcPr>
          <w:p w:rsidR="00BC0F3A" w:rsidRDefault="00BC0F3A" w:rsidP="00BC0F3A">
            <w:pPr>
              <w:jc w:val="center"/>
              <w:cnfStyle w:val="000000100000"/>
              <w:rPr>
                <w:sz w:val="16"/>
                <w:szCs w:val="16"/>
              </w:rPr>
            </w:pPr>
            <w:r>
              <w:rPr>
                <w:sz w:val="16"/>
                <w:szCs w:val="16"/>
              </w:rPr>
              <w:t>8:30 AM</w:t>
            </w:r>
          </w:p>
          <w:p w:rsidR="00194B31" w:rsidRPr="004F478E" w:rsidRDefault="00194B31" w:rsidP="00014FF9">
            <w:pPr>
              <w:jc w:val="center"/>
              <w:cnfStyle w:val="000000100000"/>
              <w:rPr>
                <w:sz w:val="16"/>
                <w:szCs w:val="16"/>
              </w:rPr>
            </w:pPr>
          </w:p>
        </w:tc>
        <w:tc>
          <w:tcPr>
            <w:tcW w:w="2700" w:type="dxa"/>
            <w:shd w:val="clear" w:color="auto" w:fill="D99594" w:themeFill="accent2" w:themeFillTint="99"/>
          </w:tcPr>
          <w:p w:rsidR="00BC0F3A" w:rsidRPr="00F95DC3" w:rsidRDefault="00BC0F3A" w:rsidP="00BC0F3A">
            <w:pPr>
              <w:jc w:val="center"/>
              <w:cnfStyle w:val="000000100000"/>
              <w:rPr>
                <w:sz w:val="16"/>
                <w:szCs w:val="16"/>
              </w:rPr>
            </w:pPr>
            <w:r w:rsidRPr="000F717A">
              <w:rPr>
                <w:rStyle w:val="Strong"/>
                <w:b w:val="0"/>
                <w:bCs w:val="0"/>
                <w:sz w:val="16"/>
                <w:szCs w:val="16"/>
              </w:rPr>
              <w:t>Southeast Georgia Health System-Brunswick Campus</w:t>
            </w:r>
            <w:r w:rsidRPr="000F717A">
              <w:rPr>
                <w:b/>
                <w:sz w:val="16"/>
                <w:szCs w:val="16"/>
              </w:rPr>
              <w:br/>
            </w:r>
            <w:r w:rsidR="00F95DC3" w:rsidRPr="00F95DC3">
              <w:rPr>
                <w:rFonts w:cs="Tahoma"/>
                <w:sz w:val="16"/>
                <w:szCs w:val="16"/>
              </w:rPr>
              <w:t>Linda S. Pinson Conference Center</w:t>
            </w:r>
            <w:r w:rsidR="00F95DC3">
              <w:rPr>
                <w:rFonts w:ascii="Tahoma" w:hAnsi="Tahoma" w:cs="Tahoma"/>
                <w:sz w:val="16"/>
                <w:szCs w:val="16"/>
              </w:rPr>
              <w:t xml:space="preserve"> </w:t>
            </w:r>
            <w:r w:rsidR="00F95DC3" w:rsidRPr="00F95DC3">
              <w:rPr>
                <w:rFonts w:cs="Tahoma"/>
                <w:sz w:val="16"/>
                <w:szCs w:val="16"/>
              </w:rPr>
              <w:t>Room 1</w:t>
            </w:r>
          </w:p>
          <w:p w:rsidR="00BC0F3A" w:rsidRPr="000F717A" w:rsidRDefault="00BC0F3A" w:rsidP="00BC0F3A">
            <w:pPr>
              <w:pStyle w:val="NormalWeb"/>
              <w:spacing w:before="0" w:beforeAutospacing="0" w:after="0" w:afterAutospacing="0"/>
              <w:jc w:val="center"/>
              <w:cnfStyle w:val="000000100000"/>
              <w:rPr>
                <w:rFonts w:asciiTheme="minorHAnsi" w:hAnsiTheme="minorHAnsi"/>
                <w:sz w:val="16"/>
                <w:szCs w:val="16"/>
              </w:rPr>
            </w:pPr>
            <w:r w:rsidRPr="000F717A">
              <w:rPr>
                <w:rFonts w:asciiTheme="minorHAnsi" w:hAnsiTheme="minorHAnsi"/>
                <w:sz w:val="16"/>
                <w:szCs w:val="16"/>
              </w:rPr>
              <w:t xml:space="preserve">2415 </w:t>
            </w:r>
            <w:proofErr w:type="spellStart"/>
            <w:r w:rsidRPr="000F717A">
              <w:rPr>
                <w:rFonts w:asciiTheme="minorHAnsi" w:hAnsiTheme="minorHAnsi"/>
                <w:sz w:val="16"/>
                <w:szCs w:val="16"/>
              </w:rPr>
              <w:t>Parkwood</w:t>
            </w:r>
            <w:proofErr w:type="spellEnd"/>
            <w:r w:rsidRPr="000F717A">
              <w:rPr>
                <w:rFonts w:asciiTheme="minorHAnsi" w:hAnsiTheme="minorHAnsi"/>
                <w:sz w:val="16"/>
                <w:szCs w:val="16"/>
              </w:rPr>
              <w:t xml:space="preserve"> Drive</w:t>
            </w:r>
          </w:p>
          <w:p w:rsidR="00624871" w:rsidRDefault="00BC0F3A" w:rsidP="00BC0F3A">
            <w:pPr>
              <w:jc w:val="center"/>
              <w:cnfStyle w:val="000000100000"/>
              <w:rPr>
                <w:sz w:val="16"/>
                <w:szCs w:val="16"/>
              </w:rPr>
            </w:pPr>
            <w:r w:rsidRPr="000F717A">
              <w:rPr>
                <w:sz w:val="16"/>
                <w:szCs w:val="16"/>
              </w:rPr>
              <w:t>Brunswick, Georgia 31520</w:t>
            </w:r>
          </w:p>
          <w:p w:rsidR="00624871" w:rsidRDefault="00624871" w:rsidP="00BC0F3A">
            <w:pPr>
              <w:jc w:val="center"/>
              <w:cnfStyle w:val="000000100000"/>
              <w:rPr>
                <w:sz w:val="16"/>
                <w:szCs w:val="16"/>
              </w:rPr>
            </w:pPr>
          </w:p>
          <w:p w:rsidR="004F478E" w:rsidRPr="00624871" w:rsidRDefault="004F478E" w:rsidP="00BC0F3A">
            <w:pPr>
              <w:jc w:val="center"/>
              <w:cnfStyle w:val="000000100000"/>
              <w:rPr>
                <w:b/>
                <w:sz w:val="16"/>
                <w:szCs w:val="16"/>
              </w:rPr>
            </w:pPr>
          </w:p>
        </w:tc>
        <w:tc>
          <w:tcPr>
            <w:tcW w:w="2610" w:type="dxa"/>
            <w:shd w:val="clear" w:color="auto" w:fill="D99594" w:themeFill="accent2" w:themeFillTint="99"/>
          </w:tcPr>
          <w:p w:rsidR="00BC0F3A" w:rsidRPr="00965421" w:rsidRDefault="00BC0F3A" w:rsidP="00BC0F3A">
            <w:pPr>
              <w:cnfStyle w:val="000000100000"/>
              <w:rPr>
                <w:sz w:val="16"/>
                <w:szCs w:val="16"/>
              </w:rPr>
            </w:pPr>
            <w:r w:rsidRPr="00965421">
              <w:rPr>
                <w:sz w:val="16"/>
                <w:szCs w:val="16"/>
              </w:rPr>
              <w:t xml:space="preserve">Lisa </w:t>
            </w:r>
            <w:proofErr w:type="spellStart"/>
            <w:r w:rsidRPr="00965421">
              <w:rPr>
                <w:sz w:val="16"/>
                <w:szCs w:val="16"/>
              </w:rPr>
              <w:t>Summerford</w:t>
            </w:r>
            <w:proofErr w:type="spellEnd"/>
            <w:r w:rsidRPr="00965421">
              <w:rPr>
                <w:sz w:val="16"/>
                <w:szCs w:val="16"/>
              </w:rPr>
              <w:t xml:space="preserve"> – DPH</w:t>
            </w:r>
          </w:p>
          <w:p w:rsidR="00BC0F3A" w:rsidRPr="00965421" w:rsidRDefault="00BC0F3A" w:rsidP="00BC0F3A">
            <w:pPr>
              <w:cnfStyle w:val="000000100000"/>
              <w:rPr>
                <w:sz w:val="16"/>
                <w:szCs w:val="16"/>
              </w:rPr>
            </w:pPr>
            <w:r w:rsidRPr="00965421">
              <w:rPr>
                <w:sz w:val="16"/>
                <w:szCs w:val="16"/>
              </w:rPr>
              <w:t>912-356-2944</w:t>
            </w:r>
          </w:p>
          <w:p w:rsidR="00BC0F3A" w:rsidRPr="00965421" w:rsidRDefault="00BC0F3A" w:rsidP="00BC0F3A">
            <w:pPr>
              <w:cnfStyle w:val="000000100000"/>
              <w:rPr>
                <w:sz w:val="16"/>
                <w:szCs w:val="16"/>
              </w:rPr>
            </w:pPr>
            <w:r w:rsidRPr="00965421">
              <w:rPr>
                <w:sz w:val="16"/>
                <w:szCs w:val="16"/>
              </w:rPr>
              <w:t>lmsummerford@dhr.state.ga.us</w:t>
            </w:r>
          </w:p>
          <w:p w:rsidR="00BC0F3A" w:rsidRPr="00965421" w:rsidRDefault="00BC0F3A" w:rsidP="00BC0F3A">
            <w:pPr>
              <w:cnfStyle w:val="000000100000"/>
              <w:rPr>
                <w:sz w:val="16"/>
                <w:szCs w:val="16"/>
              </w:rPr>
            </w:pPr>
          </w:p>
          <w:p w:rsidR="00BC0F3A" w:rsidRPr="00965421" w:rsidRDefault="00BC0F3A" w:rsidP="00BC0F3A">
            <w:pPr>
              <w:cnfStyle w:val="000000100000"/>
              <w:rPr>
                <w:sz w:val="16"/>
                <w:szCs w:val="16"/>
              </w:rPr>
            </w:pPr>
          </w:p>
          <w:p w:rsidR="00BC0F3A" w:rsidRPr="00965421" w:rsidRDefault="00BC0F3A" w:rsidP="00BC0F3A">
            <w:pPr>
              <w:cnfStyle w:val="000000100000"/>
              <w:rPr>
                <w:sz w:val="16"/>
                <w:szCs w:val="16"/>
              </w:rPr>
            </w:pPr>
            <w:r w:rsidRPr="00965421">
              <w:rPr>
                <w:sz w:val="16"/>
                <w:szCs w:val="16"/>
              </w:rPr>
              <w:t xml:space="preserve">Scott </w:t>
            </w:r>
            <w:proofErr w:type="spellStart"/>
            <w:r w:rsidRPr="00965421">
              <w:rPr>
                <w:sz w:val="16"/>
                <w:szCs w:val="16"/>
              </w:rPr>
              <w:t>Runkle</w:t>
            </w:r>
            <w:proofErr w:type="spellEnd"/>
            <w:r w:rsidRPr="00965421">
              <w:rPr>
                <w:sz w:val="16"/>
                <w:szCs w:val="16"/>
              </w:rPr>
              <w:t xml:space="preserve"> – GOCF</w:t>
            </w:r>
          </w:p>
          <w:p w:rsidR="00BC0F3A" w:rsidRPr="00965421" w:rsidRDefault="00BC0F3A" w:rsidP="00BC0F3A">
            <w:pPr>
              <w:cnfStyle w:val="000000100000"/>
              <w:rPr>
                <w:sz w:val="16"/>
                <w:szCs w:val="16"/>
              </w:rPr>
            </w:pPr>
            <w:r w:rsidRPr="00965421">
              <w:rPr>
                <w:sz w:val="16"/>
                <w:szCs w:val="16"/>
              </w:rPr>
              <w:t>912-262-1855</w:t>
            </w:r>
          </w:p>
          <w:p w:rsidR="004A630B" w:rsidRPr="00965421" w:rsidRDefault="00070F80" w:rsidP="00BC0F3A">
            <w:pPr>
              <w:cnfStyle w:val="000000100000"/>
              <w:rPr>
                <w:sz w:val="16"/>
                <w:szCs w:val="16"/>
              </w:rPr>
            </w:pPr>
            <w:hyperlink r:id="rId14" w:history="1">
              <w:r w:rsidR="00BC0F3A" w:rsidRPr="000A11D5">
                <w:rPr>
                  <w:rStyle w:val="Hyperlink"/>
                  <w:color w:val="auto"/>
                  <w:sz w:val="16"/>
                  <w:szCs w:val="16"/>
                  <w:u w:val="none"/>
                  <w:shd w:val="clear" w:color="auto" w:fill="D99594" w:themeFill="accent2" w:themeFillTint="99"/>
                </w:rPr>
                <w:t>scott@cc4children.net</w:t>
              </w:r>
            </w:hyperlink>
          </w:p>
        </w:tc>
      </w:tr>
    </w:tbl>
    <w:p w:rsidR="00014FF9" w:rsidRDefault="00014FF9" w:rsidP="004C2E5D">
      <w:pPr>
        <w:jc w:val="center"/>
      </w:pPr>
    </w:p>
    <w:sectPr w:rsidR="00014FF9" w:rsidSect="00827EF0">
      <w:headerReference w:type="even" r:id="rId15"/>
      <w:headerReference w:type="default" r:id="rId16"/>
      <w:footerReference w:type="even" r:id="rId17"/>
      <w:footerReference w:type="default" r:id="rId18"/>
      <w:headerReference w:type="first" r:id="rId19"/>
      <w:footerReference w:type="first" r:id="rId20"/>
      <w:pgSz w:w="12240" w:h="15840"/>
      <w:pgMar w:top="288"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8B" w:rsidRDefault="006D118B" w:rsidP="00014FF9">
      <w:pPr>
        <w:spacing w:after="0" w:line="240" w:lineRule="auto"/>
      </w:pPr>
      <w:r>
        <w:separator/>
      </w:r>
    </w:p>
  </w:endnote>
  <w:endnote w:type="continuationSeparator" w:id="0">
    <w:p w:rsidR="006D118B" w:rsidRDefault="006D118B" w:rsidP="0001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80" w:rsidRDefault="006D118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EF0" w:rsidRDefault="00827EF0" w:rsidP="007B2121">
    <w:pPr>
      <w:autoSpaceDE w:val="0"/>
      <w:autoSpaceDN w:val="0"/>
      <w:adjustRightInd w:val="0"/>
      <w:spacing w:after="0" w:line="240" w:lineRule="auto"/>
      <w:rPr>
        <w:rFonts w:ascii="Tahoma" w:hAnsi="Tahoma" w:cs="Tahoma"/>
        <w:sz w:val="12"/>
        <w:szCs w:val="12"/>
      </w:rPr>
    </w:pPr>
    <w:r>
      <w:rPr>
        <w:rFonts w:ascii="Tahoma" w:hAnsi="Tahoma" w:cs="Tahoma"/>
        <w:noProof/>
        <w:sz w:val="12"/>
        <w:szCs w:val="12"/>
      </w:rPr>
      <w:drawing>
        <wp:anchor distT="0" distB="0" distL="114300" distR="114300" simplePos="0" relativeHeight="251657216" behindDoc="1" locked="0" layoutInCell="1" allowOverlap="1">
          <wp:simplePos x="0" y="0"/>
          <wp:positionH relativeFrom="column">
            <wp:posOffset>2181225</wp:posOffset>
          </wp:positionH>
          <wp:positionV relativeFrom="paragraph">
            <wp:posOffset>-111760</wp:posOffset>
          </wp:positionV>
          <wp:extent cx="1457325" cy="361950"/>
          <wp:effectExtent l="19050" t="0" r="9525" b="0"/>
          <wp:wrapThrough wrapText="bothSides">
            <wp:wrapPolygon edited="0">
              <wp:start x="-282" y="0"/>
              <wp:lineTo x="-282" y="20463"/>
              <wp:lineTo x="21741" y="20463"/>
              <wp:lineTo x="21741" y="0"/>
              <wp:lineTo x="-282" y="0"/>
            </wp:wrapPolygon>
          </wp:wrapThrough>
          <wp:docPr id="11"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61950"/>
                  </a:xfrm>
                  <a:prstGeom prst="rect">
                    <a:avLst/>
                  </a:prstGeom>
                  <a:noFill/>
                  <a:ln>
                    <a:noFill/>
                  </a:ln>
                </pic:spPr>
              </pic:pic>
            </a:graphicData>
          </a:graphic>
        </wp:anchor>
      </w:drawing>
    </w:r>
  </w:p>
  <w:p w:rsidR="00827EF0" w:rsidRDefault="00827EF0" w:rsidP="00827EF0">
    <w:pPr>
      <w:autoSpaceDE w:val="0"/>
      <w:autoSpaceDN w:val="0"/>
      <w:adjustRightInd w:val="0"/>
      <w:spacing w:after="0" w:line="240" w:lineRule="auto"/>
      <w:jc w:val="center"/>
      <w:rPr>
        <w:rFonts w:ascii="Tahoma" w:hAnsi="Tahoma" w:cs="Tahoma"/>
        <w:sz w:val="12"/>
        <w:szCs w:val="12"/>
      </w:rPr>
    </w:pPr>
  </w:p>
  <w:p w:rsidR="004C2E5D" w:rsidRDefault="004C2E5D" w:rsidP="007B2121">
    <w:pPr>
      <w:autoSpaceDE w:val="0"/>
      <w:autoSpaceDN w:val="0"/>
      <w:adjustRightInd w:val="0"/>
      <w:spacing w:after="0" w:line="240" w:lineRule="auto"/>
      <w:rPr>
        <w:rFonts w:ascii="Tahoma" w:hAnsi="Tahoma" w:cs="Tahoma"/>
        <w:sz w:val="12"/>
        <w:szCs w:val="12"/>
      </w:rPr>
    </w:pPr>
  </w:p>
  <w:p w:rsidR="007B2121" w:rsidRPr="00093D9B" w:rsidRDefault="00093D9B" w:rsidP="007B2121">
    <w:pPr>
      <w:autoSpaceDE w:val="0"/>
      <w:autoSpaceDN w:val="0"/>
      <w:adjustRightInd w:val="0"/>
      <w:spacing w:after="0" w:line="240" w:lineRule="auto"/>
      <w:rPr>
        <w:rFonts w:ascii="Tahoma" w:hAnsi="Tahoma" w:cs="Tahoma"/>
        <w:sz w:val="12"/>
        <w:szCs w:val="12"/>
      </w:rPr>
    </w:pPr>
    <w:r w:rsidRPr="00093D9B">
      <w:rPr>
        <w:rFonts w:ascii="Tahoma" w:hAnsi="Tahoma" w:cs="Tahoma"/>
        <w:sz w:val="12"/>
        <w:szCs w:val="12"/>
      </w:rPr>
      <w:t>T</w:t>
    </w:r>
    <w:r w:rsidR="007B2121" w:rsidRPr="00093D9B">
      <w:rPr>
        <w:rFonts w:ascii="Tahoma" w:hAnsi="Tahoma" w:cs="Tahoma"/>
        <w:sz w:val="12"/>
        <w:szCs w:val="12"/>
      </w:rPr>
      <w:t xml:space="preserve">his project was supported in part by the Governor's Office for Children and Families through the Health Resources and Services Administration (HRSA) Maternal, Infant, and Early Childhood Home Visiting (MIECHV) Program </w:t>
    </w:r>
    <w:r w:rsidR="009E1BD9" w:rsidRPr="00093D9B">
      <w:rPr>
        <w:rFonts w:ascii="Tahoma" w:hAnsi="Tahoma" w:cs="Tahoma"/>
        <w:sz w:val="12"/>
        <w:szCs w:val="12"/>
      </w:rPr>
      <w:t>grant. Points</w:t>
    </w:r>
    <w:r w:rsidR="007B2121" w:rsidRPr="00093D9B">
      <w:rPr>
        <w:rFonts w:ascii="Tahoma" w:hAnsi="Tahoma" w:cs="Tahoma"/>
        <w:sz w:val="12"/>
        <w:szCs w:val="12"/>
      </w:rPr>
      <w:t xml:space="preserve"> of view or opinions stated in this document are those of the author(s) and do not necessarily represent the official position or policies of the Governor's Office for Children and Families or the Health Resources and Services  Administration (HRSA) Maternal, Infant, and Early Childhood Home Visiting (MIECHV) Program.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5D" w:rsidRDefault="004C2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8B" w:rsidRDefault="006D118B" w:rsidP="00014FF9">
      <w:pPr>
        <w:spacing w:after="0" w:line="240" w:lineRule="auto"/>
      </w:pPr>
      <w:r>
        <w:separator/>
      </w:r>
    </w:p>
  </w:footnote>
  <w:footnote w:type="continuationSeparator" w:id="0">
    <w:p w:rsidR="006D118B" w:rsidRDefault="006D118B" w:rsidP="00014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5D" w:rsidRDefault="004C2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78" w:type="pct"/>
      <w:tblInd w:w="-605" w:type="dxa"/>
      <w:tblCellMar>
        <w:top w:w="72" w:type="dxa"/>
        <w:left w:w="115" w:type="dxa"/>
        <w:bottom w:w="72" w:type="dxa"/>
        <w:right w:w="115" w:type="dxa"/>
      </w:tblCellMar>
      <w:tblLook w:val="04A0"/>
    </w:tblPr>
    <w:tblGrid>
      <w:gridCol w:w="10890"/>
    </w:tblGrid>
    <w:tr w:rsidR="007B2121" w:rsidRPr="00FE4BEE" w:rsidTr="00F1130B">
      <w:trPr>
        <w:trHeight w:val="371"/>
      </w:trPr>
      <w:tc>
        <w:tcPr>
          <w:tcW w:w="5000" w:type="pct"/>
          <w:tcBorders>
            <w:bottom w:val="single" w:sz="4" w:space="0" w:color="943634" w:themeColor="accent2" w:themeShade="BF"/>
          </w:tcBorders>
          <w:shd w:val="clear" w:color="auto" w:fill="943634" w:themeFill="accent2" w:themeFillShade="BF"/>
          <w:vAlign w:val="bottom"/>
        </w:tcPr>
        <w:p w:rsidR="007B2121" w:rsidRPr="00FE4BEE" w:rsidRDefault="00070F80" w:rsidP="007B2121">
          <w:pPr>
            <w:pStyle w:val="Header"/>
            <w:jc w:val="center"/>
            <w:rPr>
              <w:color w:val="FFFFFF" w:themeColor="background1"/>
              <w:sz w:val="24"/>
              <w:szCs w:val="24"/>
            </w:rPr>
          </w:pPr>
          <w:sdt>
            <w:sdtPr>
              <w:rPr>
                <w:color w:val="FFFFFF" w:themeColor="background1"/>
                <w:sz w:val="24"/>
                <w:szCs w:val="24"/>
              </w:rPr>
              <w:id w:val="29235441"/>
              <w:docPartObj>
                <w:docPartGallery w:val="Watermarks"/>
                <w:docPartUnique/>
              </w:docPartObj>
            </w:sdtPr>
            <w:sdtContent>
              <w:r>
                <w:rPr>
                  <w:noProof/>
                  <w:color w:val="FFFFFF" w:themeColor="background1"/>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43548"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sdtContent>
          </w:sdt>
          <w:r w:rsidR="007B2121">
            <w:rPr>
              <w:color w:val="FFFFFF" w:themeColor="background1"/>
              <w:sz w:val="24"/>
              <w:szCs w:val="24"/>
            </w:rPr>
            <w:t>Master Schedule  –  Great Start Georgia Community Presentations 2012</w:t>
          </w:r>
          <w:r w:rsidR="002F75D9">
            <w:rPr>
              <w:color w:val="FFFFFF" w:themeColor="background1"/>
              <w:sz w:val="24"/>
              <w:szCs w:val="24"/>
            </w:rPr>
            <w:t xml:space="preserve"> - </w:t>
          </w:r>
          <w:r w:rsidR="009E1BD9">
            <w:rPr>
              <w:color w:val="FFFFFF" w:themeColor="background1"/>
              <w:sz w:val="24"/>
              <w:szCs w:val="24"/>
            </w:rPr>
            <w:t>20</w:t>
          </w:r>
          <w:r w:rsidR="002F75D9">
            <w:rPr>
              <w:color w:val="FFFFFF" w:themeColor="background1"/>
              <w:sz w:val="24"/>
              <w:szCs w:val="24"/>
            </w:rPr>
            <w:t>13</w:t>
          </w:r>
        </w:p>
      </w:tc>
    </w:tr>
  </w:tbl>
  <w:p w:rsidR="00F1130B" w:rsidRDefault="00F1130B" w:rsidP="00F1130B">
    <w:pPr>
      <w:pStyle w:val="Header"/>
      <w:jc w:val="center"/>
    </w:pPr>
  </w:p>
  <w:p w:rsidR="00F1130B" w:rsidRDefault="00440626" w:rsidP="00827EF0">
    <w:pPr>
      <w:pStyle w:val="Header"/>
      <w:jc w:val="center"/>
    </w:pPr>
    <w:r w:rsidRPr="00440626">
      <w:rPr>
        <w:noProof/>
      </w:rPr>
      <w:drawing>
        <wp:inline distT="0" distB="0" distL="0" distR="0">
          <wp:extent cx="1190625" cy="1009650"/>
          <wp:effectExtent l="0" t="0" r="9525" b="0"/>
          <wp:docPr id="1" name="Picture 0" descr="GreatStartGaLogo_wOutLine_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tartGaLogo_wOutLine_Final.eps"/>
                  <pic:cNvPicPr/>
                </pic:nvPicPr>
                <pic:blipFill>
                  <a:blip r:embed="rId1" cstate="print"/>
                  <a:stretch>
                    <a:fillRect/>
                  </a:stretch>
                </pic:blipFill>
                <pic:spPr>
                  <a:xfrm>
                    <a:off x="0" y="0"/>
                    <a:ext cx="1190625" cy="1009650"/>
                  </a:xfrm>
                  <a:prstGeom prst="rect">
                    <a:avLst/>
                  </a:prstGeom>
                </pic:spPr>
              </pic:pic>
            </a:graphicData>
          </a:graphic>
        </wp:inline>
      </w:drawing>
    </w:r>
  </w:p>
  <w:p w:rsidR="004C2E5D" w:rsidRDefault="004C2E5D" w:rsidP="00827EF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5D" w:rsidRDefault="004C2E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14FF9"/>
    <w:rsid w:val="00014FF9"/>
    <w:rsid w:val="00064FE1"/>
    <w:rsid w:val="00070F80"/>
    <w:rsid w:val="00080FAB"/>
    <w:rsid w:val="00093D9B"/>
    <w:rsid w:val="000A11D5"/>
    <w:rsid w:val="000F717A"/>
    <w:rsid w:val="00177292"/>
    <w:rsid w:val="00194B31"/>
    <w:rsid w:val="001A4AB7"/>
    <w:rsid w:val="001E77DE"/>
    <w:rsid w:val="002821D1"/>
    <w:rsid w:val="0029230A"/>
    <w:rsid w:val="00296117"/>
    <w:rsid w:val="002F75D9"/>
    <w:rsid w:val="003819ED"/>
    <w:rsid w:val="003E361F"/>
    <w:rsid w:val="004179C8"/>
    <w:rsid w:val="00440626"/>
    <w:rsid w:val="004A630B"/>
    <w:rsid w:val="004C2E5D"/>
    <w:rsid w:val="004E4B87"/>
    <w:rsid w:val="004F478E"/>
    <w:rsid w:val="005211B1"/>
    <w:rsid w:val="00524273"/>
    <w:rsid w:val="005C6318"/>
    <w:rsid w:val="00624871"/>
    <w:rsid w:val="0064442A"/>
    <w:rsid w:val="006D118B"/>
    <w:rsid w:val="006D7E00"/>
    <w:rsid w:val="00726225"/>
    <w:rsid w:val="007B2121"/>
    <w:rsid w:val="007C7AFC"/>
    <w:rsid w:val="007F1B88"/>
    <w:rsid w:val="00827EF0"/>
    <w:rsid w:val="00910207"/>
    <w:rsid w:val="009354ED"/>
    <w:rsid w:val="00965421"/>
    <w:rsid w:val="009A4A96"/>
    <w:rsid w:val="009B5EBF"/>
    <w:rsid w:val="009B6A40"/>
    <w:rsid w:val="009E1BD9"/>
    <w:rsid w:val="00A00F7E"/>
    <w:rsid w:val="00B2323C"/>
    <w:rsid w:val="00B546E0"/>
    <w:rsid w:val="00BC0F3A"/>
    <w:rsid w:val="00BC1657"/>
    <w:rsid w:val="00C4241C"/>
    <w:rsid w:val="00DA7A30"/>
    <w:rsid w:val="00DD2223"/>
    <w:rsid w:val="00DE03F5"/>
    <w:rsid w:val="00E4289A"/>
    <w:rsid w:val="00F1130B"/>
    <w:rsid w:val="00F1427F"/>
    <w:rsid w:val="00F553AA"/>
    <w:rsid w:val="00F95DC3"/>
    <w:rsid w:val="00FB41E4"/>
    <w:rsid w:val="00FE2E2A"/>
    <w:rsid w:val="00FE4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F9"/>
  </w:style>
  <w:style w:type="paragraph" w:styleId="Footer">
    <w:name w:val="footer"/>
    <w:basedOn w:val="Normal"/>
    <w:link w:val="FooterChar"/>
    <w:uiPriority w:val="99"/>
    <w:unhideWhenUsed/>
    <w:rsid w:val="0001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F9"/>
  </w:style>
  <w:style w:type="paragraph" w:styleId="BalloonText">
    <w:name w:val="Balloon Text"/>
    <w:basedOn w:val="Normal"/>
    <w:link w:val="BalloonTextChar"/>
    <w:uiPriority w:val="99"/>
    <w:semiHidden/>
    <w:unhideWhenUsed/>
    <w:rsid w:val="0001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F9"/>
    <w:rPr>
      <w:rFonts w:ascii="Tahoma" w:hAnsi="Tahoma" w:cs="Tahoma"/>
      <w:sz w:val="16"/>
      <w:szCs w:val="16"/>
    </w:rPr>
  </w:style>
  <w:style w:type="table" w:styleId="TableGrid">
    <w:name w:val="Table Grid"/>
    <w:basedOn w:val="TableNormal"/>
    <w:uiPriority w:val="59"/>
    <w:rsid w:val="00FE4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FE4BE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FE4BE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DA7A30"/>
    <w:rPr>
      <w:color w:val="0000FF" w:themeColor="hyperlink"/>
      <w:u w:val="single"/>
    </w:rPr>
  </w:style>
  <w:style w:type="character" w:styleId="FollowedHyperlink">
    <w:name w:val="FollowedHyperlink"/>
    <w:basedOn w:val="DefaultParagraphFont"/>
    <w:uiPriority w:val="99"/>
    <w:semiHidden/>
    <w:unhideWhenUsed/>
    <w:rsid w:val="002821D1"/>
    <w:rPr>
      <w:color w:val="800080" w:themeColor="followedHyperlink"/>
      <w:u w:val="single"/>
    </w:rPr>
  </w:style>
  <w:style w:type="paragraph" w:styleId="NormalWeb">
    <w:name w:val="Normal (Web)"/>
    <w:basedOn w:val="Normal"/>
    <w:uiPriority w:val="99"/>
    <w:semiHidden/>
    <w:unhideWhenUsed/>
    <w:rsid w:val="009E1BD9"/>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9E1B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itchum@perry-ga.gov" TargetMode="External"/><Relationship Id="rId13" Type="http://schemas.openxmlformats.org/officeDocument/2006/relationships/hyperlink" Target="mailto:kelley@crisphealthyfamili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cavis@columbusg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ucas@dekalbcountyg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hood@pcaathen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ollyrice@windstream.net" TargetMode="External"/><Relationship Id="rId14" Type="http://schemas.openxmlformats.org/officeDocument/2006/relationships/hyperlink" Target="mailto:scott@cc4children.ne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MASTER SCHEDULE                               COMMUNITY PRESENTATIONS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60D3E-F97C-458A-A033-13966D0D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[TYPE THE DOCUMENT TITLE]</vt:lpstr>
    </vt:vector>
  </TitlesOfParts>
  <Company>Georgia Dept of Community Health</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
  <dc:creator>sapearson</dc:creator>
  <cp:keywords/>
  <dc:description/>
  <cp:lastModifiedBy>mdmoore</cp:lastModifiedBy>
  <cp:revision>2</cp:revision>
  <cp:lastPrinted>2012-12-04T19:49:00Z</cp:lastPrinted>
  <dcterms:created xsi:type="dcterms:W3CDTF">2012-12-11T14:52:00Z</dcterms:created>
  <dcterms:modified xsi:type="dcterms:W3CDTF">2012-12-11T14:52:00Z</dcterms:modified>
</cp:coreProperties>
</file>